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3CF97" w14:textId="77777777" w:rsidR="001377EE" w:rsidRPr="001377EE" w:rsidRDefault="001377EE" w:rsidP="001377EE">
      <w:pPr>
        <w:spacing w:after="240" w:line="240" w:lineRule="auto"/>
        <w:rPr>
          <w:rFonts w:ascii="Times New Roman" w:eastAsia="Times New Roman" w:hAnsi="Times New Roman" w:cs="Times New Roman"/>
          <w:sz w:val="24"/>
          <w:szCs w:val="24"/>
        </w:rPr>
      </w:pP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p>
    <w:p w14:paraId="737FD242" w14:textId="79640965" w:rsidR="001377EE" w:rsidRPr="001377EE" w:rsidRDefault="009F789E" w:rsidP="004F27F2">
      <w:pPr>
        <w:spacing w:before="240" w:after="24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Is the USMCA an improvement of NAFTA? If so, how</w:t>
      </w:r>
      <w:r w:rsidR="00AE4B63">
        <w:rPr>
          <w:rFonts w:ascii="Times New Roman" w:eastAsia="Times New Roman" w:hAnsi="Times New Roman" w:cs="Times New Roman"/>
          <w:b/>
          <w:bCs/>
          <w:color w:val="000000"/>
          <w:sz w:val="24"/>
          <w:szCs w:val="24"/>
        </w:rPr>
        <w:t>, i</w:t>
      </w:r>
      <w:r>
        <w:rPr>
          <w:rFonts w:ascii="Times New Roman" w:eastAsia="Times New Roman" w:hAnsi="Times New Roman" w:cs="Times New Roman"/>
          <w:b/>
          <w:bCs/>
          <w:color w:val="000000"/>
          <w:sz w:val="24"/>
          <w:szCs w:val="24"/>
        </w:rPr>
        <w:t>f not, why?</w:t>
      </w:r>
    </w:p>
    <w:p w14:paraId="09B2184E" w14:textId="77777777" w:rsidR="001377EE" w:rsidRPr="001377EE" w:rsidRDefault="001377EE" w:rsidP="004F27F2">
      <w:pPr>
        <w:spacing w:after="0" w:line="240" w:lineRule="auto"/>
        <w:jc w:val="center"/>
        <w:rPr>
          <w:rFonts w:ascii="Times New Roman" w:eastAsia="Times New Roman" w:hAnsi="Times New Roman" w:cs="Times New Roman"/>
          <w:sz w:val="24"/>
          <w:szCs w:val="24"/>
        </w:rPr>
      </w:pPr>
    </w:p>
    <w:p w14:paraId="105B1239" w14:textId="77777777" w:rsidR="001377EE" w:rsidRDefault="004F27F2" w:rsidP="004F27F2">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377EE" w:rsidRPr="001377EE">
        <w:rPr>
          <w:rFonts w:ascii="Times New Roman" w:eastAsia="Times New Roman" w:hAnsi="Times New Roman" w:cs="Times New Roman"/>
          <w:color w:val="000000"/>
          <w:sz w:val="24"/>
          <w:szCs w:val="24"/>
        </w:rPr>
        <w:t>Daniela Piperno</w:t>
      </w:r>
    </w:p>
    <w:p w14:paraId="10D6DCCB" w14:textId="77777777" w:rsidR="009F789E" w:rsidRDefault="004F27F2" w:rsidP="004F27F2">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F789E">
        <w:rPr>
          <w:rFonts w:ascii="Times New Roman" w:eastAsia="Times New Roman" w:hAnsi="Times New Roman" w:cs="Times New Roman"/>
          <w:color w:val="000000"/>
          <w:sz w:val="24"/>
          <w:szCs w:val="24"/>
        </w:rPr>
        <w:t>2021 NCBFAA Annual Scholarship</w:t>
      </w:r>
    </w:p>
    <w:p w14:paraId="1DE1012F" w14:textId="77777777" w:rsidR="001377EE" w:rsidRPr="001377EE" w:rsidRDefault="009F789E" w:rsidP="004F27F2">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February 26, 2021</w:t>
      </w:r>
    </w:p>
    <w:p w14:paraId="5BF72CB5" w14:textId="77777777" w:rsidR="001377EE" w:rsidRPr="001377EE" w:rsidRDefault="001377EE" w:rsidP="001377EE">
      <w:pPr>
        <w:spacing w:after="240" w:line="240" w:lineRule="auto"/>
        <w:rPr>
          <w:rFonts w:ascii="Times New Roman" w:eastAsia="Times New Roman" w:hAnsi="Times New Roman" w:cs="Times New Roman"/>
          <w:sz w:val="24"/>
          <w:szCs w:val="24"/>
        </w:rPr>
      </w:pP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p>
    <w:p w14:paraId="347B0448" w14:textId="77777777" w:rsidR="001377EE" w:rsidRDefault="001377EE" w:rsidP="001377EE">
      <w:pPr>
        <w:spacing w:before="240" w:after="240" w:line="480" w:lineRule="auto"/>
        <w:jc w:val="center"/>
        <w:rPr>
          <w:rFonts w:ascii="Times New Roman" w:eastAsia="Times New Roman" w:hAnsi="Times New Roman" w:cs="Times New Roman"/>
          <w:b/>
          <w:bCs/>
          <w:color w:val="000000"/>
          <w:sz w:val="24"/>
          <w:szCs w:val="24"/>
        </w:rPr>
      </w:pPr>
    </w:p>
    <w:p w14:paraId="6E60008A" w14:textId="77777777" w:rsidR="001377EE" w:rsidRDefault="001377EE" w:rsidP="001377EE">
      <w:pPr>
        <w:spacing w:before="240" w:after="240" w:line="480" w:lineRule="auto"/>
        <w:jc w:val="center"/>
        <w:rPr>
          <w:rFonts w:ascii="Times New Roman" w:eastAsia="Times New Roman" w:hAnsi="Times New Roman" w:cs="Times New Roman"/>
          <w:b/>
          <w:bCs/>
          <w:color w:val="000000"/>
          <w:sz w:val="24"/>
          <w:szCs w:val="24"/>
        </w:rPr>
      </w:pPr>
    </w:p>
    <w:p w14:paraId="7401ABC9" w14:textId="77777777" w:rsidR="001377EE" w:rsidRDefault="001377EE" w:rsidP="001377EE">
      <w:pPr>
        <w:spacing w:before="240" w:after="240" w:line="480" w:lineRule="auto"/>
        <w:jc w:val="center"/>
        <w:rPr>
          <w:rFonts w:ascii="Times New Roman" w:eastAsia="Times New Roman" w:hAnsi="Times New Roman" w:cs="Times New Roman"/>
          <w:b/>
          <w:bCs/>
          <w:color w:val="000000"/>
          <w:sz w:val="24"/>
          <w:szCs w:val="24"/>
        </w:rPr>
      </w:pPr>
    </w:p>
    <w:p w14:paraId="7F282F62" w14:textId="77777777" w:rsidR="001377EE" w:rsidRDefault="001377EE" w:rsidP="001377EE">
      <w:pPr>
        <w:spacing w:before="240" w:after="240" w:line="480" w:lineRule="auto"/>
        <w:jc w:val="center"/>
        <w:rPr>
          <w:rFonts w:ascii="Times New Roman" w:eastAsia="Times New Roman" w:hAnsi="Times New Roman" w:cs="Times New Roman"/>
          <w:b/>
          <w:bCs/>
          <w:color w:val="000000"/>
          <w:sz w:val="24"/>
          <w:szCs w:val="24"/>
        </w:rPr>
      </w:pPr>
    </w:p>
    <w:p w14:paraId="43AEBC0F" w14:textId="77777777" w:rsidR="001377EE" w:rsidRDefault="001377EE" w:rsidP="001377EE">
      <w:pPr>
        <w:spacing w:before="240" w:after="240" w:line="480" w:lineRule="auto"/>
        <w:jc w:val="center"/>
        <w:rPr>
          <w:rFonts w:ascii="Times New Roman" w:eastAsia="Times New Roman" w:hAnsi="Times New Roman" w:cs="Times New Roman"/>
          <w:b/>
          <w:bCs/>
          <w:color w:val="000000"/>
          <w:sz w:val="24"/>
          <w:szCs w:val="24"/>
        </w:rPr>
      </w:pPr>
    </w:p>
    <w:p w14:paraId="21717639" w14:textId="77777777" w:rsidR="001377EE" w:rsidRDefault="001377EE" w:rsidP="001377EE">
      <w:pPr>
        <w:spacing w:before="240" w:after="240" w:line="480" w:lineRule="auto"/>
        <w:jc w:val="center"/>
        <w:rPr>
          <w:rFonts w:ascii="Times New Roman" w:eastAsia="Times New Roman" w:hAnsi="Times New Roman" w:cs="Times New Roman"/>
          <w:b/>
          <w:bCs/>
          <w:color w:val="000000"/>
          <w:sz w:val="24"/>
          <w:szCs w:val="24"/>
        </w:rPr>
      </w:pPr>
    </w:p>
    <w:p w14:paraId="18D13C54" w14:textId="77777777" w:rsidR="001377EE" w:rsidRDefault="001377EE" w:rsidP="001377EE">
      <w:pPr>
        <w:spacing w:before="240" w:after="240" w:line="480" w:lineRule="auto"/>
        <w:jc w:val="center"/>
        <w:rPr>
          <w:rFonts w:ascii="Times New Roman" w:eastAsia="Times New Roman" w:hAnsi="Times New Roman" w:cs="Times New Roman"/>
          <w:b/>
          <w:bCs/>
          <w:color w:val="000000"/>
          <w:sz w:val="24"/>
          <w:szCs w:val="24"/>
        </w:rPr>
      </w:pPr>
    </w:p>
    <w:p w14:paraId="2E043144" w14:textId="77777777" w:rsidR="001377EE" w:rsidRDefault="001377EE" w:rsidP="001377EE">
      <w:pPr>
        <w:spacing w:before="240" w:after="240" w:line="480" w:lineRule="auto"/>
        <w:jc w:val="center"/>
        <w:rPr>
          <w:rFonts w:ascii="Times New Roman" w:eastAsia="Times New Roman" w:hAnsi="Times New Roman" w:cs="Times New Roman"/>
          <w:b/>
          <w:bCs/>
          <w:color w:val="000000"/>
          <w:sz w:val="24"/>
          <w:szCs w:val="24"/>
        </w:rPr>
      </w:pPr>
    </w:p>
    <w:p w14:paraId="25E6E782" w14:textId="18F0C2C9" w:rsidR="009F789E" w:rsidRPr="00992559" w:rsidRDefault="009F789E" w:rsidP="00725C1B">
      <w:pPr>
        <w:spacing w:line="480" w:lineRule="auto"/>
        <w:ind w:firstLine="720"/>
        <w:rPr>
          <w:rFonts w:ascii="Times New Roman" w:hAnsi="Times New Roman" w:cs="Times New Roman"/>
          <w:sz w:val="24"/>
          <w:szCs w:val="24"/>
        </w:rPr>
      </w:pPr>
      <w:r w:rsidRPr="00992559">
        <w:rPr>
          <w:rFonts w:ascii="Times New Roman" w:hAnsi="Times New Roman" w:cs="Times New Roman"/>
          <w:sz w:val="24"/>
          <w:szCs w:val="24"/>
        </w:rPr>
        <w:lastRenderedPageBreak/>
        <w:t>An important characteristic of today’s world economy is the increasing regional economic integration.</w:t>
      </w:r>
      <w:r w:rsidR="00725C1B">
        <w:rPr>
          <w:rFonts w:ascii="Times New Roman" w:hAnsi="Times New Roman" w:cs="Times New Roman"/>
          <w:sz w:val="24"/>
          <w:szCs w:val="24"/>
        </w:rPr>
        <w:t xml:space="preserve"> </w:t>
      </w:r>
      <w:r w:rsidRPr="00992559">
        <w:rPr>
          <w:rFonts w:ascii="Times New Roman" w:hAnsi="Times New Roman" w:cs="Times New Roman"/>
          <w:sz w:val="24"/>
          <w:szCs w:val="24"/>
        </w:rPr>
        <w:t>The North American Free Trade Agreement</w:t>
      </w:r>
      <w:r w:rsidR="00725C1B">
        <w:rPr>
          <w:rFonts w:ascii="Times New Roman" w:hAnsi="Times New Roman" w:cs="Times New Roman"/>
          <w:sz w:val="24"/>
          <w:szCs w:val="24"/>
        </w:rPr>
        <w:t xml:space="preserve"> (NAFTA)</w:t>
      </w:r>
      <w:r w:rsidRPr="00992559">
        <w:rPr>
          <w:rFonts w:ascii="Times New Roman" w:hAnsi="Times New Roman" w:cs="Times New Roman"/>
          <w:sz w:val="24"/>
          <w:szCs w:val="24"/>
        </w:rPr>
        <w:t xml:space="preserve"> was signed by leaders of Canada, the United States, and Mexico in 1993 and was ratified by Congress in early 1994. NAFTA states that the objective</w:t>
      </w:r>
      <w:r>
        <w:rPr>
          <w:rFonts w:ascii="Times New Roman" w:hAnsi="Times New Roman" w:cs="Times New Roman"/>
          <w:sz w:val="24"/>
          <w:szCs w:val="24"/>
        </w:rPr>
        <w:t>s of these three countries are</w:t>
      </w:r>
      <w:r w:rsidRPr="00992559">
        <w:rPr>
          <w:rFonts w:ascii="Times New Roman" w:hAnsi="Times New Roman" w:cs="Times New Roman"/>
          <w:sz w:val="24"/>
          <w:szCs w:val="24"/>
        </w:rPr>
        <w:t xml:space="preserve"> based on the principles of an unimpeded flow of goods, most favored nation status, and a commitment to enhance the cross-border movement of goods and services. Most favored nation status provides the lowest duties or customs fees</w:t>
      </w:r>
      <w:r w:rsidR="00AE4B63">
        <w:rPr>
          <w:rFonts w:ascii="Times New Roman" w:hAnsi="Times New Roman" w:cs="Times New Roman"/>
          <w:sz w:val="24"/>
          <w:szCs w:val="24"/>
        </w:rPr>
        <w:t xml:space="preserve"> </w:t>
      </w:r>
      <w:r w:rsidRPr="00992559">
        <w:rPr>
          <w:rFonts w:ascii="Times New Roman" w:hAnsi="Times New Roman" w:cs="Times New Roman"/>
          <w:sz w:val="24"/>
          <w:szCs w:val="24"/>
        </w:rPr>
        <w:t>and simplifies the paperwork required to move goods between the partner countries. A major purpose of NAFTA was to create a better trading environment, including the redesign and impr</w:t>
      </w:r>
      <w:r>
        <w:rPr>
          <w:rFonts w:ascii="Times New Roman" w:hAnsi="Times New Roman" w:cs="Times New Roman"/>
          <w:sz w:val="24"/>
          <w:szCs w:val="24"/>
        </w:rPr>
        <w:t xml:space="preserve">ovement of information systems </w:t>
      </w:r>
      <w:r w:rsidRPr="00992559">
        <w:rPr>
          <w:rFonts w:ascii="Times New Roman" w:hAnsi="Times New Roman" w:cs="Times New Roman"/>
          <w:sz w:val="24"/>
          <w:szCs w:val="24"/>
        </w:rPr>
        <w:t>and documentation to expedite the border crossings and the flow of commerce.</w:t>
      </w:r>
    </w:p>
    <w:p w14:paraId="51F88F40" w14:textId="6511E339" w:rsidR="009F789E" w:rsidRPr="00F75904" w:rsidRDefault="00725C1B" w:rsidP="00725C1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w:t>
      </w:r>
      <w:r w:rsidR="009F789E" w:rsidRPr="00F75904">
        <w:rPr>
          <w:rFonts w:ascii="Times New Roman" w:hAnsi="Times New Roman" w:cs="Times New Roman"/>
          <w:sz w:val="24"/>
          <w:szCs w:val="24"/>
        </w:rPr>
        <w:t>November 30, 2018, United States, Mexican, and Canadian leaders signed the United States–Mexico–Canada Agreement (USMCA)</w:t>
      </w:r>
      <w:r>
        <w:rPr>
          <w:rFonts w:ascii="Times New Roman" w:hAnsi="Times New Roman" w:cs="Times New Roman"/>
          <w:sz w:val="24"/>
          <w:szCs w:val="24"/>
        </w:rPr>
        <w:t>, which was</w:t>
      </w:r>
      <w:r w:rsidR="009F789E" w:rsidRPr="00F75904">
        <w:rPr>
          <w:rFonts w:ascii="Times New Roman" w:hAnsi="Times New Roman" w:cs="Times New Roman"/>
          <w:sz w:val="24"/>
          <w:szCs w:val="24"/>
        </w:rPr>
        <w:t xml:space="preserve"> a renegotiation and replacement of NAFTA.</w:t>
      </w:r>
      <w:r>
        <w:rPr>
          <w:rFonts w:ascii="Times New Roman" w:hAnsi="Times New Roman" w:cs="Times New Roman"/>
          <w:sz w:val="24"/>
          <w:szCs w:val="24"/>
        </w:rPr>
        <w:t xml:space="preserve"> </w:t>
      </w:r>
      <w:r w:rsidR="009F789E" w:rsidRPr="00F75904">
        <w:rPr>
          <w:rFonts w:ascii="Times New Roman" w:hAnsi="Times New Roman" w:cs="Times New Roman"/>
          <w:sz w:val="24"/>
          <w:szCs w:val="24"/>
        </w:rPr>
        <w:t>The agreement has been characterized by some as "NAFTA 2.0," or "New NAFTA" since many provisions from NAFTA were incorporated and its changes were seen as largely incremental.</w:t>
      </w:r>
      <w:r>
        <w:rPr>
          <w:rFonts w:ascii="Times New Roman" w:hAnsi="Times New Roman" w:cs="Times New Roman"/>
          <w:sz w:val="24"/>
          <w:szCs w:val="24"/>
        </w:rPr>
        <w:t xml:space="preserve"> Two notable incremental changes observed in the USMCA include content requirements as well as labor and environmental changes.</w:t>
      </w:r>
    </w:p>
    <w:p w14:paraId="4612A52D" w14:textId="7A46DE77" w:rsidR="009F789E" w:rsidRPr="00F75904" w:rsidRDefault="009F789E" w:rsidP="0012094C">
      <w:pPr>
        <w:spacing w:line="480" w:lineRule="auto"/>
        <w:ind w:firstLine="720"/>
        <w:rPr>
          <w:rFonts w:ascii="Times New Roman" w:hAnsi="Times New Roman" w:cs="Times New Roman"/>
          <w:sz w:val="24"/>
          <w:szCs w:val="24"/>
        </w:rPr>
      </w:pPr>
      <w:r w:rsidRPr="00F75904">
        <w:rPr>
          <w:rFonts w:ascii="Times New Roman" w:hAnsi="Times New Roman" w:cs="Times New Roman"/>
          <w:sz w:val="24"/>
          <w:szCs w:val="24"/>
        </w:rPr>
        <w:t xml:space="preserve">Renegotiations "focused largely on auto exports, </w:t>
      </w:r>
      <w:hyperlink r:id="rId8" w:anchor="Steel_and_aluminum" w:tgtFrame="_blank" w:history="1">
        <w:r w:rsidRPr="00F75904">
          <w:rPr>
            <w:rFonts w:ascii="Times New Roman" w:hAnsi="Times New Roman" w:cs="Times New Roman"/>
            <w:sz w:val="24"/>
            <w:szCs w:val="24"/>
          </w:rPr>
          <w:t>steel and aluminum tariffs</w:t>
        </w:r>
      </w:hyperlink>
      <w:r w:rsidRPr="00F75904">
        <w:rPr>
          <w:rFonts w:ascii="Times New Roman" w:hAnsi="Times New Roman" w:cs="Times New Roman"/>
          <w:sz w:val="24"/>
          <w:szCs w:val="24"/>
        </w:rPr>
        <w:t>, and the dairy, egg, and poultry markets." Compared to NAFTA, USMCA increases environmental and working regulations, and incentivizes more domestic production of cars and trucks</w:t>
      </w:r>
      <w:r>
        <w:rPr>
          <w:rFonts w:ascii="Times New Roman" w:hAnsi="Times New Roman" w:cs="Times New Roman"/>
          <w:sz w:val="24"/>
          <w:szCs w:val="24"/>
        </w:rPr>
        <w:t>.</w:t>
      </w:r>
      <w:r w:rsidRPr="00F75904">
        <w:rPr>
          <w:rFonts w:ascii="Times New Roman" w:hAnsi="Times New Roman" w:cs="Times New Roman"/>
          <w:sz w:val="24"/>
          <w:szCs w:val="24"/>
        </w:rPr>
        <w:t xml:space="preserve"> Of particular interest to the metal casting industry are the new rules under USMCA which require 75 percent of auto content for passenger vehicles and light trucks be made in North America, compared with NAFTA</w:t>
      </w:r>
      <w:r w:rsidR="00B919B4">
        <w:rPr>
          <w:rFonts w:ascii="Times New Roman" w:hAnsi="Times New Roman" w:cs="Times New Roman"/>
          <w:sz w:val="24"/>
          <w:szCs w:val="24"/>
        </w:rPr>
        <w:t>’</w:t>
      </w:r>
      <w:r w:rsidRPr="00F75904">
        <w:rPr>
          <w:rFonts w:ascii="Times New Roman" w:hAnsi="Times New Roman" w:cs="Times New Roman"/>
          <w:sz w:val="24"/>
          <w:szCs w:val="24"/>
        </w:rPr>
        <w:t xml:space="preserve">s 62.5 percent. Furthermore, the USMCA also establishes content requirements for parts for vehicles. For example, the regional value content (RVC) for core parts for use in passenger </w:t>
      </w:r>
      <w:r w:rsidRPr="00F75904">
        <w:rPr>
          <w:rFonts w:ascii="Times New Roman" w:hAnsi="Times New Roman" w:cs="Times New Roman"/>
          <w:sz w:val="24"/>
          <w:szCs w:val="24"/>
        </w:rPr>
        <w:lastRenderedPageBreak/>
        <w:t>vehicles and light trucks will rise to 75 percent and 85 percent by 2023. In contrast, the RVC requirements for principal parts for use in heavy trucks will increase to 70 percent and 80 percent by 2027.</w:t>
      </w:r>
    </w:p>
    <w:p w14:paraId="2C73719D" w14:textId="6AECB855" w:rsidR="009F789E" w:rsidRPr="00F75904" w:rsidRDefault="009F789E" w:rsidP="00B919B4">
      <w:pPr>
        <w:spacing w:line="480" w:lineRule="auto"/>
        <w:ind w:firstLine="720"/>
        <w:rPr>
          <w:rFonts w:ascii="Times New Roman" w:hAnsi="Times New Roman" w:cs="Times New Roman"/>
          <w:sz w:val="24"/>
          <w:szCs w:val="24"/>
        </w:rPr>
      </w:pPr>
      <w:r w:rsidRPr="00F75904">
        <w:rPr>
          <w:rFonts w:ascii="Times New Roman" w:hAnsi="Times New Roman" w:cs="Times New Roman"/>
          <w:sz w:val="24"/>
          <w:szCs w:val="24"/>
        </w:rPr>
        <w:t>In addition to the general content changes for vehicles and parts, the USMCA also imposes new content requirements relating to the steel and aluminum that is used in vehicles. Specifically, the USMCA requires that 70 percent of a vehicles steel and aluminum must originate in North America and that the steel must be melted and poured within North America to be deemed to be originating from there. As is the case for the general content requirements for motor vehicles, there is a phase-in approach for the content requirements relating to steel and aluminum.</w:t>
      </w:r>
      <w:r w:rsidR="00B919B4">
        <w:rPr>
          <w:rFonts w:ascii="Times New Roman" w:hAnsi="Times New Roman" w:cs="Times New Roman"/>
          <w:sz w:val="24"/>
          <w:szCs w:val="24"/>
        </w:rPr>
        <w:t xml:space="preserve"> </w:t>
      </w:r>
      <w:r>
        <w:rPr>
          <w:rFonts w:ascii="Times New Roman" w:hAnsi="Times New Roman" w:cs="Times New Roman"/>
          <w:sz w:val="24"/>
          <w:szCs w:val="24"/>
        </w:rPr>
        <w:t>T</w:t>
      </w:r>
      <w:r w:rsidRPr="00894783">
        <w:rPr>
          <w:rFonts w:ascii="Times New Roman" w:hAnsi="Times New Roman" w:cs="Times New Roman"/>
          <w:sz w:val="24"/>
          <w:szCs w:val="24"/>
        </w:rPr>
        <w:t>he goal of the new deal is to have more cars and truck parts made in North</w:t>
      </w:r>
      <w:r w:rsidRPr="00F75904">
        <w:rPr>
          <w:rFonts w:ascii="Times New Roman" w:hAnsi="Times New Roman" w:cs="Times New Roman"/>
          <w:sz w:val="24"/>
          <w:szCs w:val="24"/>
        </w:rPr>
        <w:t xml:space="preserve"> </w:t>
      </w:r>
      <w:r>
        <w:rPr>
          <w:rFonts w:ascii="Times New Roman" w:hAnsi="Times New Roman" w:cs="Times New Roman"/>
          <w:sz w:val="24"/>
          <w:szCs w:val="24"/>
        </w:rPr>
        <w:t>America. Starting in</w:t>
      </w:r>
      <w:r w:rsidRPr="00894783">
        <w:rPr>
          <w:rFonts w:ascii="Times New Roman" w:hAnsi="Times New Roman" w:cs="Times New Roman"/>
          <w:sz w:val="24"/>
          <w:szCs w:val="24"/>
        </w:rPr>
        <w:t xml:space="preserve"> 2020, to qualify for zero tariffs, a car or truck must have 75 percent of its</w:t>
      </w:r>
      <w:r w:rsidRPr="00F75904">
        <w:rPr>
          <w:rFonts w:ascii="Times New Roman" w:hAnsi="Times New Roman" w:cs="Times New Roman"/>
          <w:sz w:val="24"/>
          <w:szCs w:val="24"/>
        </w:rPr>
        <w:t xml:space="preserve"> </w:t>
      </w:r>
      <w:r w:rsidRPr="00894783">
        <w:rPr>
          <w:rFonts w:ascii="Times New Roman" w:hAnsi="Times New Roman" w:cs="Times New Roman"/>
          <w:sz w:val="24"/>
          <w:szCs w:val="24"/>
        </w:rPr>
        <w:t>components manufactured in Canada, Mexico or the United States, a substantial boost from the</w:t>
      </w:r>
      <w:r w:rsidRPr="00F75904">
        <w:rPr>
          <w:rFonts w:ascii="Times New Roman" w:hAnsi="Times New Roman" w:cs="Times New Roman"/>
          <w:sz w:val="24"/>
          <w:szCs w:val="24"/>
        </w:rPr>
        <w:t xml:space="preserve"> </w:t>
      </w:r>
      <w:r w:rsidRPr="00894783">
        <w:rPr>
          <w:rFonts w:ascii="Times New Roman" w:hAnsi="Times New Roman" w:cs="Times New Roman"/>
          <w:sz w:val="24"/>
          <w:szCs w:val="24"/>
        </w:rPr>
        <w:t>current 62.5 percent requirement.</w:t>
      </w:r>
    </w:p>
    <w:p w14:paraId="4C5210E6" w14:textId="04E53521" w:rsidR="004C7DB2" w:rsidRDefault="00B919B4" w:rsidP="004C7D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USMCA implements several </w:t>
      </w:r>
      <w:proofErr w:type="gramStart"/>
      <w:r>
        <w:rPr>
          <w:rFonts w:ascii="Times New Roman" w:hAnsi="Times New Roman" w:cs="Times New Roman"/>
          <w:sz w:val="24"/>
          <w:szCs w:val="24"/>
        </w:rPr>
        <w:t>labor</w:t>
      </w:r>
      <w:proofErr w:type="gramEnd"/>
      <w:r>
        <w:rPr>
          <w:rFonts w:ascii="Times New Roman" w:hAnsi="Times New Roman" w:cs="Times New Roman"/>
          <w:sz w:val="24"/>
          <w:szCs w:val="24"/>
        </w:rPr>
        <w:t>, environmental, and pricing changes. For example, there is now</w:t>
      </w:r>
      <w:r w:rsidR="009F789E" w:rsidRPr="00F75904">
        <w:rPr>
          <w:rFonts w:ascii="Times New Roman" w:hAnsi="Times New Roman" w:cs="Times New Roman"/>
          <w:sz w:val="24"/>
          <w:szCs w:val="24"/>
        </w:rPr>
        <w:t xml:space="preserve"> a new rule that a significant percentage of the work done on the car must be completed by workers earning at least $16 an hour, or about three times what the typical Mexican auto worker makes. Starting in 2020, cars and trucks should have at least 30 percent of the work on the vehicle done by workers earning $16 an hour. That gradually moves up to 40 percent for cars by 2023.While many economists think these new rules will help some North American workers, they also warn that car prices might rise and some small cars may no longer be made in North America because they would be too expensive under the new requirements. There are also concerns that auto makers might not make as many cars in North America to export to China and elsewhere overseas because costs would be higher</w:t>
      </w:r>
      <w:r>
        <w:rPr>
          <w:rFonts w:ascii="Times New Roman" w:hAnsi="Times New Roman" w:cs="Times New Roman"/>
          <w:sz w:val="24"/>
          <w:szCs w:val="24"/>
        </w:rPr>
        <w:t xml:space="preserve"> to make the vehicles</w:t>
      </w:r>
      <w:r w:rsidR="009F789E" w:rsidRPr="00F75904">
        <w:rPr>
          <w:rFonts w:ascii="Times New Roman" w:hAnsi="Times New Roman" w:cs="Times New Roman"/>
          <w:sz w:val="24"/>
          <w:szCs w:val="24"/>
        </w:rPr>
        <w:t xml:space="preserve"> in </w:t>
      </w:r>
      <w:r w:rsidR="009F789E" w:rsidRPr="00F75904">
        <w:rPr>
          <w:rFonts w:ascii="Times New Roman" w:hAnsi="Times New Roman" w:cs="Times New Roman"/>
          <w:sz w:val="24"/>
          <w:szCs w:val="24"/>
        </w:rPr>
        <w:lastRenderedPageBreak/>
        <w:t>the USMCA region.</w:t>
      </w:r>
      <w:r w:rsidR="004C7DB2">
        <w:rPr>
          <w:rFonts w:ascii="Times New Roman" w:hAnsi="Times New Roman" w:cs="Times New Roman"/>
          <w:sz w:val="24"/>
          <w:szCs w:val="24"/>
        </w:rPr>
        <w:t xml:space="preserve"> The USMCA makes a number of significant upgrades to environmental and labor regulations, especially regarding Mexico. For </w:t>
      </w:r>
      <w:r w:rsidR="0012094C">
        <w:rPr>
          <w:rFonts w:ascii="Times New Roman" w:hAnsi="Times New Roman" w:cs="Times New Roman"/>
          <w:sz w:val="24"/>
          <w:szCs w:val="24"/>
        </w:rPr>
        <w:t>example,</w:t>
      </w:r>
      <w:r w:rsidR="004C7DB2">
        <w:rPr>
          <w:rFonts w:ascii="Times New Roman" w:hAnsi="Times New Roman" w:cs="Times New Roman"/>
          <w:sz w:val="24"/>
          <w:szCs w:val="24"/>
        </w:rPr>
        <w:t xml:space="preserve"> USMCA stipulates that Mexico trucks that cross the border in the United States must meet higher safety regulations and that Mexican workers must have more ability to organize and form unions.</w:t>
      </w:r>
    </w:p>
    <w:p w14:paraId="773A896A" w14:textId="2A79477C" w:rsidR="009F789E" w:rsidRPr="0048105B" w:rsidRDefault="004C7DB2" w:rsidP="00473339">
      <w:pPr>
        <w:spacing w:line="480" w:lineRule="auto"/>
        <w:ind w:firstLine="720"/>
        <w:rPr>
          <w:rFonts w:ascii="Times New Roman" w:hAnsi="Times New Roman" w:cs="Times New Roman"/>
          <w:sz w:val="24"/>
          <w:szCs w:val="24"/>
        </w:rPr>
      </w:pPr>
      <w:r>
        <w:rPr>
          <w:rFonts w:ascii="Times New Roman" w:hAnsi="Times New Roman" w:cs="Times New Roman"/>
          <w:sz w:val="24"/>
          <w:szCs w:val="24"/>
        </w:rPr>
        <w:t>Some of the pricing changes in t</w:t>
      </w:r>
      <w:r w:rsidR="009F789E" w:rsidRPr="0048105B">
        <w:rPr>
          <w:rFonts w:ascii="Times New Roman" w:hAnsi="Times New Roman" w:cs="Times New Roman"/>
          <w:sz w:val="24"/>
          <w:szCs w:val="24"/>
        </w:rPr>
        <w:t>he</w:t>
      </w:r>
      <w:r w:rsidR="009F789E">
        <w:rPr>
          <w:rFonts w:ascii="Times New Roman" w:hAnsi="Times New Roman" w:cs="Times New Roman"/>
          <w:sz w:val="24"/>
          <w:szCs w:val="24"/>
        </w:rPr>
        <w:t xml:space="preserve"> USMCA </w:t>
      </w:r>
      <w:r>
        <w:rPr>
          <w:rFonts w:ascii="Times New Roman" w:hAnsi="Times New Roman" w:cs="Times New Roman"/>
          <w:sz w:val="24"/>
          <w:szCs w:val="24"/>
        </w:rPr>
        <w:t>include</w:t>
      </w:r>
      <w:r w:rsidR="009F789E">
        <w:rPr>
          <w:rFonts w:ascii="Times New Roman" w:hAnsi="Times New Roman" w:cs="Times New Roman"/>
          <w:sz w:val="24"/>
          <w:szCs w:val="24"/>
        </w:rPr>
        <w:t xml:space="preserve"> </w:t>
      </w:r>
      <w:r w:rsidR="009F789E" w:rsidRPr="0048105B">
        <w:rPr>
          <w:rFonts w:ascii="Times New Roman" w:hAnsi="Times New Roman" w:cs="Times New Roman"/>
          <w:sz w:val="24"/>
          <w:szCs w:val="24"/>
        </w:rPr>
        <w:t>giv</w:t>
      </w:r>
      <w:r>
        <w:rPr>
          <w:rFonts w:ascii="Times New Roman" w:hAnsi="Times New Roman" w:cs="Times New Roman"/>
          <w:sz w:val="24"/>
          <w:szCs w:val="24"/>
        </w:rPr>
        <w:t>ing</w:t>
      </w:r>
      <w:r w:rsidR="009F789E" w:rsidRPr="0048105B">
        <w:rPr>
          <w:rFonts w:ascii="Times New Roman" w:hAnsi="Times New Roman" w:cs="Times New Roman"/>
          <w:sz w:val="24"/>
          <w:szCs w:val="24"/>
        </w:rPr>
        <w:t xml:space="preserve"> the United States more access to</w:t>
      </w:r>
      <w:r>
        <w:rPr>
          <w:rFonts w:ascii="Times New Roman" w:hAnsi="Times New Roman" w:cs="Times New Roman"/>
          <w:sz w:val="24"/>
          <w:szCs w:val="24"/>
        </w:rPr>
        <w:t xml:space="preserve"> Canada’s complex dairy market t</w:t>
      </w:r>
      <w:r w:rsidR="009F789E" w:rsidRPr="0048105B">
        <w:rPr>
          <w:rFonts w:ascii="Times New Roman" w:hAnsi="Times New Roman" w:cs="Times New Roman"/>
          <w:sz w:val="24"/>
          <w:szCs w:val="24"/>
        </w:rPr>
        <w:t>o ensure Canadian dairy farmers don’t go bankrupt, the Canadian government restricts how much dairy can be produced in the country and how much foreign dairy can enter</w:t>
      </w:r>
      <w:r>
        <w:rPr>
          <w:rFonts w:ascii="Times New Roman" w:hAnsi="Times New Roman" w:cs="Times New Roman"/>
          <w:sz w:val="24"/>
          <w:szCs w:val="24"/>
        </w:rPr>
        <w:t xml:space="preserve"> in order</w:t>
      </w:r>
      <w:r w:rsidR="009F789E" w:rsidRPr="0048105B">
        <w:rPr>
          <w:rFonts w:ascii="Times New Roman" w:hAnsi="Times New Roman" w:cs="Times New Roman"/>
          <w:sz w:val="24"/>
          <w:szCs w:val="24"/>
        </w:rPr>
        <w:t xml:space="preserve"> to keep milk prices high.</w:t>
      </w:r>
      <w:r w:rsidR="00473339">
        <w:rPr>
          <w:rFonts w:ascii="Times New Roman" w:hAnsi="Times New Roman" w:cs="Times New Roman"/>
          <w:sz w:val="24"/>
          <w:szCs w:val="24"/>
        </w:rPr>
        <w:t xml:space="preserve"> </w:t>
      </w:r>
      <w:r w:rsidR="009F789E" w:rsidRPr="0048105B">
        <w:rPr>
          <w:rFonts w:ascii="Times New Roman" w:hAnsi="Times New Roman" w:cs="Times New Roman"/>
          <w:sz w:val="24"/>
          <w:szCs w:val="24"/>
        </w:rPr>
        <w:t>In the end, Canada is keeping most of its complex system in place, but it is giving greater market share to U.S. dairy farmers. U.S. negotiators say they got a major victory by forcing Canada to eliminate the pricing scheme for what are known as Class 7 dairy products. That means U.S. dairy farmers can probably send a lot more milk protein concentrate, skim milk powder and infant formula to Canada</w:t>
      </w:r>
      <w:r w:rsidR="00826023">
        <w:rPr>
          <w:rFonts w:ascii="Times New Roman" w:hAnsi="Times New Roman" w:cs="Times New Roman"/>
          <w:sz w:val="24"/>
          <w:szCs w:val="24"/>
        </w:rPr>
        <w:t xml:space="preserve"> because</w:t>
      </w:r>
      <w:r w:rsidR="009F789E" w:rsidRPr="0048105B">
        <w:rPr>
          <w:rFonts w:ascii="Times New Roman" w:hAnsi="Times New Roman" w:cs="Times New Roman"/>
          <w:sz w:val="24"/>
          <w:szCs w:val="24"/>
        </w:rPr>
        <w:t xml:space="preserve"> those products are relatively easy to transport and store</w:t>
      </w:r>
      <w:r w:rsidR="00826023">
        <w:rPr>
          <w:rFonts w:ascii="Times New Roman" w:hAnsi="Times New Roman" w:cs="Times New Roman"/>
          <w:sz w:val="24"/>
          <w:szCs w:val="24"/>
        </w:rPr>
        <w:t xml:space="preserve"> and will no longer be subject to the pricing scheme</w:t>
      </w:r>
      <w:r w:rsidR="009F789E" w:rsidRPr="0048105B">
        <w:rPr>
          <w:rFonts w:ascii="Times New Roman" w:hAnsi="Times New Roman" w:cs="Times New Roman"/>
          <w:sz w:val="24"/>
          <w:szCs w:val="24"/>
        </w:rPr>
        <w:t xml:space="preserve">. </w:t>
      </w:r>
    </w:p>
    <w:p w14:paraId="48109117" w14:textId="6DEF2A4D" w:rsidR="009F789E" w:rsidRPr="0048105B" w:rsidRDefault="00826023" w:rsidP="00826023">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9F789E" w:rsidRPr="0048105B">
        <w:rPr>
          <w:rFonts w:ascii="Times New Roman" w:hAnsi="Times New Roman" w:cs="Times New Roman"/>
          <w:sz w:val="24"/>
          <w:szCs w:val="24"/>
        </w:rPr>
        <w:t xml:space="preserve">he negotiating tactics and several features of the USMCA raise uncertainty about the future durability of the trade and investment arrangements. In institutional terms, the USMCA can be characterized </w:t>
      </w:r>
      <w:r w:rsidR="009F789E">
        <w:rPr>
          <w:rFonts w:ascii="Times New Roman" w:hAnsi="Times New Roman" w:cs="Times New Roman"/>
          <w:sz w:val="24"/>
          <w:szCs w:val="24"/>
        </w:rPr>
        <w:t xml:space="preserve">as a progress from three partners </w:t>
      </w:r>
      <w:r w:rsidR="009F789E" w:rsidRPr="0048105B">
        <w:rPr>
          <w:rFonts w:ascii="Times New Roman" w:hAnsi="Times New Roman" w:cs="Times New Roman"/>
          <w:sz w:val="24"/>
          <w:szCs w:val="24"/>
        </w:rPr>
        <w:t>to two bilateral under one institutional setting. The absence of the term “North America” from the name of the agreement underscores the sense that emerged from the negotiations that there is no “North America” in the sense of an integrated trade and investment bloc.</w:t>
      </w:r>
      <w:r>
        <w:rPr>
          <w:rFonts w:ascii="Times New Roman" w:hAnsi="Times New Roman" w:cs="Times New Roman"/>
          <w:sz w:val="24"/>
          <w:szCs w:val="24"/>
        </w:rPr>
        <w:t xml:space="preserve"> </w:t>
      </w:r>
      <w:r w:rsidR="009F789E" w:rsidRPr="0048105B">
        <w:rPr>
          <w:rFonts w:ascii="Times New Roman" w:hAnsi="Times New Roman" w:cs="Times New Roman"/>
          <w:sz w:val="24"/>
          <w:szCs w:val="24"/>
        </w:rPr>
        <w:t>Mexico could benefit from a higher North American content requirement for auto production if some current Chinese production is shifted to Mexico. Still, if the major threat to the U.S. economy in the future is China, a robust North American economy, which will be preserved by the USMCA, becomes critical</w:t>
      </w:r>
      <w:r w:rsidR="009F789E">
        <w:rPr>
          <w:rFonts w:ascii="Times New Roman" w:hAnsi="Times New Roman" w:cs="Times New Roman"/>
          <w:sz w:val="24"/>
          <w:szCs w:val="24"/>
        </w:rPr>
        <w:t>.</w:t>
      </w:r>
    </w:p>
    <w:p w14:paraId="3E9AF8AC" w14:textId="45265116" w:rsidR="009F789E" w:rsidRPr="0048105B" w:rsidRDefault="009F789E" w:rsidP="0082602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48105B">
        <w:rPr>
          <w:rFonts w:ascii="Times New Roman" w:hAnsi="Times New Roman" w:cs="Times New Roman"/>
          <w:sz w:val="24"/>
          <w:szCs w:val="24"/>
        </w:rPr>
        <w:t xml:space="preserve">NAFTA and the USMCA uncovers new perspectives on modern trade. It shows that leaders of international trade </w:t>
      </w:r>
      <w:r w:rsidR="00826023">
        <w:rPr>
          <w:rFonts w:ascii="Times New Roman" w:hAnsi="Times New Roman" w:cs="Times New Roman"/>
          <w:sz w:val="24"/>
          <w:szCs w:val="24"/>
        </w:rPr>
        <w:t>will</w:t>
      </w:r>
      <w:r w:rsidRPr="0048105B">
        <w:rPr>
          <w:rFonts w:ascii="Times New Roman" w:hAnsi="Times New Roman" w:cs="Times New Roman"/>
          <w:sz w:val="24"/>
          <w:szCs w:val="24"/>
        </w:rPr>
        <w:t xml:space="preserve"> not merely seek free trade in their international agreement</w:t>
      </w:r>
      <w:r w:rsidR="00826023">
        <w:rPr>
          <w:rFonts w:ascii="Times New Roman" w:hAnsi="Times New Roman" w:cs="Times New Roman"/>
          <w:sz w:val="24"/>
          <w:szCs w:val="24"/>
        </w:rPr>
        <w:t>s but will instead aim for more b</w:t>
      </w:r>
      <w:r w:rsidRPr="0048105B">
        <w:rPr>
          <w:rFonts w:ascii="Times New Roman" w:hAnsi="Times New Roman" w:cs="Times New Roman"/>
          <w:sz w:val="24"/>
          <w:szCs w:val="24"/>
        </w:rPr>
        <w:t>alanced trade</w:t>
      </w:r>
      <w:r w:rsidR="00826023">
        <w:rPr>
          <w:rFonts w:ascii="Times New Roman" w:hAnsi="Times New Roman" w:cs="Times New Roman"/>
          <w:sz w:val="24"/>
          <w:szCs w:val="24"/>
        </w:rPr>
        <w:t xml:space="preserve"> arrangements</w:t>
      </w:r>
      <w:r w:rsidRPr="0048105B">
        <w:rPr>
          <w:rFonts w:ascii="Times New Roman" w:hAnsi="Times New Roman" w:cs="Times New Roman"/>
          <w:sz w:val="24"/>
          <w:szCs w:val="24"/>
        </w:rPr>
        <w:t>. The trade balance mindset allows for free trade to unfold through duty free treatment</w:t>
      </w:r>
      <w:r w:rsidR="00826023">
        <w:rPr>
          <w:rFonts w:ascii="Times New Roman" w:hAnsi="Times New Roman" w:cs="Times New Roman"/>
          <w:sz w:val="24"/>
          <w:szCs w:val="24"/>
        </w:rPr>
        <w:t xml:space="preserve"> while</w:t>
      </w:r>
      <w:r w:rsidRPr="0048105B">
        <w:rPr>
          <w:rFonts w:ascii="Times New Roman" w:hAnsi="Times New Roman" w:cs="Times New Roman"/>
          <w:sz w:val="24"/>
          <w:szCs w:val="24"/>
        </w:rPr>
        <w:t xml:space="preserve"> incorporating non-tariff requirements. </w:t>
      </w:r>
      <w:r w:rsidR="00826023">
        <w:rPr>
          <w:rFonts w:ascii="Times New Roman" w:hAnsi="Times New Roman" w:cs="Times New Roman"/>
          <w:sz w:val="24"/>
          <w:szCs w:val="24"/>
        </w:rPr>
        <w:t>T</w:t>
      </w:r>
      <w:r w:rsidRPr="0048105B">
        <w:rPr>
          <w:rFonts w:ascii="Times New Roman" w:hAnsi="Times New Roman" w:cs="Times New Roman"/>
          <w:sz w:val="24"/>
          <w:szCs w:val="24"/>
        </w:rPr>
        <w:t>he takeaway is</w:t>
      </w:r>
      <w:r w:rsidR="00826023">
        <w:rPr>
          <w:rFonts w:ascii="Times New Roman" w:hAnsi="Times New Roman" w:cs="Times New Roman"/>
          <w:sz w:val="24"/>
          <w:szCs w:val="24"/>
        </w:rPr>
        <w:t xml:space="preserve"> that when the developing economies</w:t>
      </w:r>
      <w:r w:rsidRPr="0048105B">
        <w:rPr>
          <w:rFonts w:ascii="Times New Roman" w:hAnsi="Times New Roman" w:cs="Times New Roman"/>
          <w:sz w:val="24"/>
          <w:szCs w:val="24"/>
        </w:rPr>
        <w:t xml:space="preserve"> trad</w:t>
      </w:r>
      <w:r w:rsidR="00826023">
        <w:rPr>
          <w:rFonts w:ascii="Times New Roman" w:hAnsi="Times New Roman" w:cs="Times New Roman"/>
          <w:sz w:val="24"/>
          <w:szCs w:val="24"/>
        </w:rPr>
        <w:t>e</w:t>
      </w:r>
      <w:r w:rsidRPr="0048105B">
        <w:rPr>
          <w:rFonts w:ascii="Times New Roman" w:hAnsi="Times New Roman" w:cs="Times New Roman"/>
          <w:sz w:val="24"/>
          <w:szCs w:val="24"/>
        </w:rPr>
        <w:t xml:space="preserve"> with developed economies</w:t>
      </w:r>
      <w:r w:rsidR="00826023">
        <w:rPr>
          <w:rFonts w:ascii="Times New Roman" w:hAnsi="Times New Roman" w:cs="Times New Roman"/>
          <w:sz w:val="24"/>
          <w:szCs w:val="24"/>
        </w:rPr>
        <w:t>, the developed economies aim</w:t>
      </w:r>
      <w:r w:rsidRPr="0048105B">
        <w:rPr>
          <w:rFonts w:ascii="Times New Roman" w:hAnsi="Times New Roman" w:cs="Times New Roman"/>
          <w:sz w:val="24"/>
          <w:szCs w:val="24"/>
        </w:rPr>
        <w:t xml:space="preserve"> to benefit the most from</w:t>
      </w:r>
      <w:r w:rsidR="00826023">
        <w:rPr>
          <w:rFonts w:ascii="Times New Roman" w:hAnsi="Times New Roman" w:cs="Times New Roman"/>
          <w:sz w:val="24"/>
          <w:szCs w:val="24"/>
        </w:rPr>
        <w:t xml:space="preserve"> the developing economies</w:t>
      </w:r>
      <w:r w:rsidR="00093C99">
        <w:rPr>
          <w:rFonts w:ascii="Times New Roman" w:hAnsi="Times New Roman" w:cs="Times New Roman"/>
          <w:sz w:val="24"/>
          <w:szCs w:val="24"/>
        </w:rPr>
        <w:t>’ resources</w:t>
      </w:r>
      <w:r w:rsidRPr="0048105B">
        <w:rPr>
          <w:rFonts w:ascii="Times New Roman" w:hAnsi="Times New Roman" w:cs="Times New Roman"/>
          <w:sz w:val="24"/>
          <w:szCs w:val="24"/>
        </w:rPr>
        <w:t xml:space="preserve"> their resources as we can see from the example of trade between the United States and Mexico. Thus, protectionism shall be reviewed, and seen not as impeding the trade flow with other economies</w:t>
      </w:r>
      <w:r w:rsidR="00093C99">
        <w:rPr>
          <w:rFonts w:ascii="Times New Roman" w:hAnsi="Times New Roman" w:cs="Times New Roman"/>
          <w:sz w:val="24"/>
          <w:szCs w:val="24"/>
        </w:rPr>
        <w:t xml:space="preserve"> but,</w:t>
      </w:r>
      <w:r w:rsidRPr="0048105B">
        <w:rPr>
          <w:rFonts w:ascii="Times New Roman" w:hAnsi="Times New Roman" w:cs="Times New Roman"/>
          <w:sz w:val="24"/>
          <w:szCs w:val="24"/>
        </w:rPr>
        <w:t xml:space="preserve"> rather</w:t>
      </w:r>
      <w:r w:rsidR="00093C99">
        <w:rPr>
          <w:rFonts w:ascii="Times New Roman" w:hAnsi="Times New Roman" w:cs="Times New Roman"/>
          <w:sz w:val="24"/>
          <w:szCs w:val="24"/>
        </w:rPr>
        <w:t xml:space="preserve"> as </w:t>
      </w:r>
      <w:r w:rsidR="0012094C" w:rsidRPr="0048105B">
        <w:rPr>
          <w:rFonts w:ascii="Times New Roman" w:hAnsi="Times New Roman" w:cs="Times New Roman"/>
          <w:sz w:val="24"/>
          <w:szCs w:val="24"/>
        </w:rPr>
        <w:t>set</w:t>
      </w:r>
      <w:r w:rsidR="0012094C">
        <w:rPr>
          <w:rFonts w:ascii="Times New Roman" w:hAnsi="Times New Roman" w:cs="Times New Roman"/>
          <w:sz w:val="24"/>
          <w:szCs w:val="24"/>
        </w:rPr>
        <w:t>ting</w:t>
      </w:r>
      <w:r w:rsidRPr="0048105B">
        <w:rPr>
          <w:rFonts w:ascii="Times New Roman" w:hAnsi="Times New Roman" w:cs="Times New Roman"/>
          <w:sz w:val="24"/>
          <w:szCs w:val="24"/>
        </w:rPr>
        <w:t xml:space="preserve"> priorities to protect one's own interests and balancing them against each other’s. USMCA’s innovative provisions disrupt the traditional model of </w:t>
      </w:r>
      <w:r w:rsidR="00093C99">
        <w:rPr>
          <w:rFonts w:ascii="Times New Roman" w:hAnsi="Times New Roman" w:cs="Times New Roman"/>
          <w:sz w:val="24"/>
          <w:szCs w:val="24"/>
        </w:rPr>
        <w:t>NA</w:t>
      </w:r>
      <w:r w:rsidRPr="0048105B">
        <w:rPr>
          <w:rFonts w:ascii="Times New Roman" w:hAnsi="Times New Roman" w:cs="Times New Roman"/>
          <w:sz w:val="24"/>
          <w:szCs w:val="24"/>
        </w:rPr>
        <w:t xml:space="preserve">FTA, by setting measures to keep the </w:t>
      </w:r>
      <w:r w:rsidR="00093C99">
        <w:rPr>
          <w:rFonts w:ascii="Times New Roman" w:hAnsi="Times New Roman" w:cs="Times New Roman"/>
          <w:sz w:val="24"/>
          <w:szCs w:val="24"/>
        </w:rPr>
        <w:t>NA</w:t>
      </w:r>
      <w:r w:rsidRPr="0048105B">
        <w:rPr>
          <w:rFonts w:ascii="Times New Roman" w:hAnsi="Times New Roman" w:cs="Times New Roman"/>
          <w:sz w:val="24"/>
          <w:szCs w:val="24"/>
        </w:rPr>
        <w:t xml:space="preserve">FTA model evolving and relevant </w:t>
      </w:r>
      <w:r w:rsidR="00093C99">
        <w:rPr>
          <w:rFonts w:ascii="Times New Roman" w:hAnsi="Times New Roman" w:cs="Times New Roman"/>
          <w:sz w:val="24"/>
          <w:szCs w:val="24"/>
        </w:rPr>
        <w:t>over</w:t>
      </w:r>
      <w:r w:rsidRPr="0048105B">
        <w:rPr>
          <w:rFonts w:ascii="Times New Roman" w:hAnsi="Times New Roman" w:cs="Times New Roman"/>
          <w:sz w:val="24"/>
          <w:szCs w:val="24"/>
        </w:rPr>
        <w:t xml:space="preserve"> time.</w:t>
      </w:r>
    </w:p>
    <w:p w14:paraId="5A42A5BD" w14:textId="09859C00" w:rsidR="009F789E" w:rsidRPr="0048105B" w:rsidRDefault="009F789E" w:rsidP="00E93F11">
      <w:pPr>
        <w:spacing w:line="480" w:lineRule="auto"/>
        <w:ind w:firstLine="720"/>
        <w:rPr>
          <w:rFonts w:ascii="Times New Roman" w:hAnsi="Times New Roman" w:cs="Times New Roman"/>
          <w:sz w:val="24"/>
          <w:szCs w:val="24"/>
        </w:rPr>
      </w:pPr>
      <w:r w:rsidRPr="0048105B">
        <w:rPr>
          <w:rFonts w:ascii="Times New Roman" w:hAnsi="Times New Roman" w:cs="Times New Roman"/>
          <w:sz w:val="24"/>
          <w:szCs w:val="24"/>
        </w:rPr>
        <w:t>USMCA can be considered as an improved version of NAFTA, adapted</w:t>
      </w:r>
      <w:r>
        <w:rPr>
          <w:rFonts w:ascii="Times New Roman" w:hAnsi="Times New Roman" w:cs="Times New Roman"/>
          <w:sz w:val="24"/>
          <w:szCs w:val="24"/>
        </w:rPr>
        <w:t xml:space="preserve"> </w:t>
      </w:r>
      <w:r w:rsidRPr="0048105B">
        <w:rPr>
          <w:rFonts w:ascii="Times New Roman" w:hAnsi="Times New Roman" w:cs="Times New Roman"/>
          <w:sz w:val="24"/>
          <w:szCs w:val="24"/>
        </w:rPr>
        <w:t>to modern day trade reality</w:t>
      </w:r>
      <w:r w:rsidR="00093C99">
        <w:rPr>
          <w:rFonts w:ascii="Times New Roman" w:hAnsi="Times New Roman" w:cs="Times New Roman"/>
          <w:sz w:val="24"/>
          <w:szCs w:val="24"/>
        </w:rPr>
        <w:t xml:space="preserve"> and the ever changing</w:t>
      </w:r>
      <w:r w:rsidRPr="0048105B">
        <w:rPr>
          <w:rFonts w:ascii="Times New Roman" w:hAnsi="Times New Roman" w:cs="Times New Roman"/>
          <w:sz w:val="24"/>
          <w:szCs w:val="24"/>
        </w:rPr>
        <w:t xml:space="preserve"> social and economic landscape. It provides more certainly and clarity in comparison to provisions in NAFTA</w:t>
      </w:r>
      <w:r w:rsidR="00093C99">
        <w:rPr>
          <w:rFonts w:ascii="Times New Roman" w:hAnsi="Times New Roman" w:cs="Times New Roman"/>
          <w:sz w:val="24"/>
          <w:szCs w:val="24"/>
        </w:rPr>
        <w:t>, but to a large</w:t>
      </w:r>
      <w:r w:rsidRPr="0048105B">
        <w:rPr>
          <w:rFonts w:ascii="Times New Roman" w:hAnsi="Times New Roman" w:cs="Times New Roman"/>
          <w:sz w:val="24"/>
          <w:szCs w:val="24"/>
        </w:rPr>
        <w:t xml:space="preserve"> extent </w:t>
      </w:r>
      <w:r w:rsidR="00093C99">
        <w:rPr>
          <w:rFonts w:ascii="Times New Roman" w:hAnsi="Times New Roman" w:cs="Times New Roman"/>
          <w:sz w:val="24"/>
          <w:szCs w:val="24"/>
        </w:rPr>
        <w:t xml:space="preserve">is substantially </w:t>
      </w:r>
      <w:r w:rsidRPr="0048105B">
        <w:rPr>
          <w:rFonts w:ascii="Times New Roman" w:hAnsi="Times New Roman" w:cs="Times New Roman"/>
          <w:sz w:val="24"/>
          <w:szCs w:val="24"/>
        </w:rPr>
        <w:t>similar.</w:t>
      </w:r>
      <w:r w:rsidR="00093C99">
        <w:rPr>
          <w:rFonts w:ascii="Times New Roman" w:hAnsi="Times New Roman" w:cs="Times New Roman"/>
          <w:sz w:val="24"/>
          <w:szCs w:val="24"/>
        </w:rPr>
        <w:t xml:space="preserve"> T</w:t>
      </w:r>
      <w:r w:rsidRPr="0048105B">
        <w:rPr>
          <w:rFonts w:ascii="Times New Roman" w:hAnsi="Times New Roman" w:cs="Times New Roman"/>
          <w:sz w:val="24"/>
          <w:szCs w:val="24"/>
        </w:rPr>
        <w:t>he new agreement inserts a number of innovative trade issues and provisions</w:t>
      </w:r>
      <w:r w:rsidR="00093C99">
        <w:rPr>
          <w:rFonts w:ascii="Times New Roman" w:hAnsi="Times New Roman" w:cs="Times New Roman"/>
          <w:sz w:val="24"/>
          <w:szCs w:val="24"/>
        </w:rPr>
        <w:t>,</w:t>
      </w:r>
      <w:r w:rsidRPr="0048105B">
        <w:rPr>
          <w:rFonts w:ascii="Times New Roman" w:hAnsi="Times New Roman" w:cs="Times New Roman"/>
          <w:sz w:val="24"/>
          <w:szCs w:val="24"/>
        </w:rPr>
        <w:t xml:space="preserve"> which were not </w:t>
      </w:r>
      <w:r w:rsidR="00093C99">
        <w:rPr>
          <w:rFonts w:ascii="Times New Roman" w:hAnsi="Times New Roman" w:cs="Times New Roman"/>
          <w:sz w:val="24"/>
          <w:szCs w:val="24"/>
        </w:rPr>
        <w:t>addressed</w:t>
      </w:r>
      <w:r w:rsidRPr="0048105B">
        <w:rPr>
          <w:rFonts w:ascii="Times New Roman" w:hAnsi="Times New Roman" w:cs="Times New Roman"/>
          <w:sz w:val="24"/>
          <w:szCs w:val="24"/>
        </w:rPr>
        <w:t xml:space="preserve"> before. </w:t>
      </w:r>
      <w:r w:rsidR="00093C99">
        <w:rPr>
          <w:rFonts w:ascii="Times New Roman" w:hAnsi="Times New Roman" w:cs="Times New Roman"/>
          <w:sz w:val="24"/>
          <w:szCs w:val="24"/>
        </w:rPr>
        <w:t>Tellingly</w:t>
      </w:r>
      <w:r w:rsidRPr="0048105B">
        <w:rPr>
          <w:rFonts w:ascii="Times New Roman" w:hAnsi="Times New Roman" w:cs="Times New Roman"/>
          <w:sz w:val="24"/>
          <w:szCs w:val="24"/>
        </w:rPr>
        <w:t xml:space="preserve">, these provisions </w:t>
      </w:r>
      <w:r w:rsidR="00093C99">
        <w:rPr>
          <w:rFonts w:ascii="Times New Roman" w:hAnsi="Times New Roman" w:cs="Times New Roman"/>
          <w:sz w:val="24"/>
          <w:szCs w:val="24"/>
        </w:rPr>
        <w:t>may</w:t>
      </w:r>
      <w:r w:rsidRPr="0048105B">
        <w:rPr>
          <w:rFonts w:ascii="Times New Roman" w:hAnsi="Times New Roman" w:cs="Times New Roman"/>
          <w:sz w:val="24"/>
          <w:szCs w:val="24"/>
        </w:rPr>
        <w:t xml:space="preserve"> be helpful to understand in which direction international trade might evolve, </w:t>
      </w:r>
      <w:r w:rsidR="00FF574C">
        <w:rPr>
          <w:rFonts w:ascii="Times New Roman" w:hAnsi="Times New Roman" w:cs="Times New Roman"/>
          <w:sz w:val="24"/>
          <w:szCs w:val="24"/>
        </w:rPr>
        <w:t xml:space="preserve">as </w:t>
      </w:r>
      <w:r w:rsidRPr="0048105B">
        <w:rPr>
          <w:rFonts w:ascii="Times New Roman" w:hAnsi="Times New Roman" w:cs="Times New Roman"/>
          <w:sz w:val="24"/>
          <w:szCs w:val="24"/>
        </w:rPr>
        <w:t>l</w:t>
      </w:r>
      <w:r w:rsidR="00FF574C">
        <w:rPr>
          <w:rFonts w:ascii="Times New Roman" w:hAnsi="Times New Roman" w:cs="Times New Roman"/>
          <w:sz w:val="24"/>
          <w:szCs w:val="24"/>
        </w:rPr>
        <w:t>ed</w:t>
      </w:r>
      <w:r w:rsidRPr="0048105B">
        <w:rPr>
          <w:rFonts w:ascii="Times New Roman" w:hAnsi="Times New Roman" w:cs="Times New Roman"/>
          <w:sz w:val="24"/>
          <w:szCs w:val="24"/>
        </w:rPr>
        <w:t xml:space="preserve"> by the dominant trade </w:t>
      </w:r>
      <w:r w:rsidR="00FF574C">
        <w:rPr>
          <w:rFonts w:ascii="Times New Roman" w:hAnsi="Times New Roman" w:cs="Times New Roman"/>
          <w:sz w:val="24"/>
          <w:szCs w:val="24"/>
        </w:rPr>
        <w:t>partner,</w:t>
      </w:r>
      <w:r w:rsidRPr="0048105B">
        <w:rPr>
          <w:rFonts w:ascii="Times New Roman" w:hAnsi="Times New Roman" w:cs="Times New Roman"/>
          <w:sz w:val="24"/>
          <w:szCs w:val="24"/>
        </w:rPr>
        <w:t xml:space="preserve"> the United States.</w:t>
      </w:r>
    </w:p>
    <w:p w14:paraId="49DD39E6" w14:textId="77777777" w:rsidR="009F789E" w:rsidRPr="0048105B" w:rsidRDefault="009F789E" w:rsidP="009F789E">
      <w:pPr>
        <w:spacing w:line="480" w:lineRule="auto"/>
        <w:rPr>
          <w:rFonts w:ascii="Times New Roman" w:hAnsi="Times New Roman" w:cs="Times New Roman"/>
          <w:sz w:val="24"/>
          <w:szCs w:val="24"/>
        </w:rPr>
      </w:pPr>
    </w:p>
    <w:p w14:paraId="4702F828" w14:textId="77777777" w:rsidR="004F27F2" w:rsidRDefault="004F27F2" w:rsidP="001377EE">
      <w:pPr>
        <w:spacing w:before="240" w:after="240" w:line="480" w:lineRule="auto"/>
        <w:ind w:firstLine="720"/>
        <w:jc w:val="center"/>
        <w:rPr>
          <w:rFonts w:ascii="Times New Roman" w:eastAsia="Times New Roman" w:hAnsi="Times New Roman" w:cs="Times New Roman"/>
          <w:b/>
          <w:bCs/>
          <w:color w:val="000000"/>
          <w:sz w:val="24"/>
          <w:szCs w:val="24"/>
        </w:rPr>
      </w:pPr>
    </w:p>
    <w:p w14:paraId="57F6FAEF" w14:textId="77777777" w:rsidR="004F27F2" w:rsidRDefault="004F27F2" w:rsidP="001377EE">
      <w:pPr>
        <w:spacing w:before="240" w:after="240" w:line="480" w:lineRule="auto"/>
        <w:ind w:firstLine="720"/>
        <w:jc w:val="center"/>
        <w:rPr>
          <w:rFonts w:ascii="Times New Roman" w:eastAsia="Times New Roman" w:hAnsi="Times New Roman" w:cs="Times New Roman"/>
          <w:b/>
          <w:bCs/>
          <w:color w:val="000000"/>
          <w:sz w:val="24"/>
          <w:szCs w:val="24"/>
        </w:rPr>
      </w:pPr>
    </w:p>
    <w:p w14:paraId="58F20C7B" w14:textId="77777777" w:rsidR="0012094C" w:rsidRDefault="0012094C" w:rsidP="0012094C">
      <w:pPr>
        <w:spacing w:before="240" w:after="240" w:line="480" w:lineRule="auto"/>
        <w:rPr>
          <w:rFonts w:ascii="Times New Roman" w:eastAsia="Times New Roman" w:hAnsi="Times New Roman" w:cs="Times New Roman"/>
          <w:b/>
          <w:bCs/>
          <w:color w:val="000000"/>
          <w:sz w:val="24"/>
          <w:szCs w:val="24"/>
        </w:rPr>
      </w:pPr>
    </w:p>
    <w:p w14:paraId="24D6BD0D" w14:textId="6A018FAF" w:rsidR="001377EE" w:rsidRPr="001377EE" w:rsidRDefault="001377EE" w:rsidP="0012094C">
      <w:pPr>
        <w:spacing w:before="240" w:after="240" w:line="480" w:lineRule="auto"/>
        <w:jc w:val="center"/>
        <w:rPr>
          <w:rFonts w:ascii="Times New Roman" w:eastAsia="Times New Roman" w:hAnsi="Times New Roman" w:cs="Times New Roman"/>
          <w:sz w:val="24"/>
          <w:szCs w:val="24"/>
        </w:rPr>
      </w:pPr>
      <w:r w:rsidRPr="001377EE">
        <w:rPr>
          <w:rFonts w:ascii="Times New Roman" w:eastAsia="Times New Roman" w:hAnsi="Times New Roman" w:cs="Times New Roman"/>
          <w:b/>
          <w:bCs/>
          <w:color w:val="000000"/>
          <w:sz w:val="24"/>
          <w:szCs w:val="24"/>
        </w:rPr>
        <w:lastRenderedPageBreak/>
        <w:t>References</w:t>
      </w:r>
    </w:p>
    <w:p w14:paraId="327A0BEA" w14:textId="77777777" w:rsidR="00A40EDB" w:rsidRPr="00A40EDB" w:rsidRDefault="00A40EDB" w:rsidP="00A40EDB">
      <w:pPr>
        <w:spacing w:before="100" w:beforeAutospacing="1" w:after="100" w:afterAutospacing="1" w:line="240" w:lineRule="auto"/>
        <w:ind w:left="567" w:hanging="567"/>
        <w:rPr>
          <w:rFonts w:ascii="Times New Roman" w:eastAsia="Times New Roman" w:hAnsi="Times New Roman" w:cs="Times New Roman"/>
          <w:sz w:val="24"/>
          <w:szCs w:val="24"/>
        </w:rPr>
      </w:pPr>
      <w:r w:rsidRPr="00A40EDB">
        <w:rPr>
          <w:rFonts w:ascii="Times New Roman" w:eastAsia="Times New Roman" w:hAnsi="Times New Roman" w:cs="Times New Roman"/>
          <w:sz w:val="24"/>
          <w:szCs w:val="24"/>
        </w:rPr>
        <w:t xml:space="preserve">Jr, L. C. J., Novack, R. A., Gibson, B. J., &amp; Coyle, J. J. (2021). </w:t>
      </w:r>
      <w:r w:rsidRPr="00A40EDB">
        <w:rPr>
          <w:rFonts w:ascii="Times New Roman" w:eastAsia="Times New Roman" w:hAnsi="Times New Roman" w:cs="Times New Roman"/>
          <w:i/>
          <w:iCs/>
          <w:sz w:val="24"/>
          <w:szCs w:val="24"/>
        </w:rPr>
        <w:t>Supply chain management: a logistics perspective</w:t>
      </w:r>
      <w:r w:rsidRPr="00A40EDB">
        <w:rPr>
          <w:rFonts w:ascii="Times New Roman" w:eastAsia="Times New Roman" w:hAnsi="Times New Roman" w:cs="Times New Roman"/>
          <w:sz w:val="24"/>
          <w:szCs w:val="24"/>
        </w:rPr>
        <w:t xml:space="preserve">. Cengage. </w:t>
      </w:r>
    </w:p>
    <w:p w14:paraId="0CE0D300" w14:textId="77777777" w:rsidR="00473339" w:rsidRPr="00DC0C89" w:rsidRDefault="00473339" w:rsidP="00DC0C89">
      <w:pPr>
        <w:spacing w:after="240" w:line="240" w:lineRule="auto"/>
        <w:rPr>
          <w:rFonts w:ascii="Times New Roman" w:eastAsia="Times New Roman" w:hAnsi="Times New Roman" w:cs="Times New Roman"/>
          <w:color w:val="000000"/>
          <w:sz w:val="24"/>
          <w:szCs w:val="24"/>
        </w:rPr>
      </w:pPr>
    </w:p>
    <w:p w14:paraId="68A05D5E" w14:textId="77777777" w:rsidR="00DC0C89" w:rsidRPr="00DC0C89" w:rsidRDefault="00DC0C89" w:rsidP="00DC0C89">
      <w:pPr>
        <w:spacing w:after="240" w:line="240" w:lineRule="auto"/>
        <w:rPr>
          <w:rFonts w:ascii="Times New Roman" w:eastAsia="Times New Roman" w:hAnsi="Times New Roman" w:cs="Times New Roman"/>
          <w:color w:val="000000"/>
          <w:sz w:val="24"/>
          <w:szCs w:val="24"/>
        </w:rPr>
      </w:pPr>
      <w:proofErr w:type="spellStart"/>
      <w:r w:rsidRPr="00DC0C89">
        <w:rPr>
          <w:rFonts w:ascii="Times New Roman" w:eastAsia="Times New Roman" w:hAnsi="Times New Roman" w:cs="Times New Roman"/>
          <w:color w:val="000000"/>
          <w:sz w:val="24"/>
          <w:szCs w:val="24"/>
        </w:rPr>
        <w:t>Laca</w:t>
      </w:r>
      <w:proofErr w:type="spellEnd"/>
      <w:r w:rsidRPr="00DC0C89">
        <w:rPr>
          <w:rFonts w:ascii="Times New Roman" w:eastAsia="Times New Roman" w:hAnsi="Times New Roman" w:cs="Times New Roman"/>
          <w:color w:val="000000"/>
          <w:sz w:val="24"/>
          <w:szCs w:val="24"/>
        </w:rPr>
        <w:t xml:space="preserve">, A.-L. (2018). </w:t>
      </w:r>
      <w:proofErr w:type="spellStart"/>
      <w:r w:rsidRPr="00A40EDB">
        <w:rPr>
          <w:rFonts w:ascii="Times New Roman" w:eastAsia="Times New Roman" w:hAnsi="Times New Roman" w:cs="Times New Roman"/>
          <w:i/>
          <w:iCs/>
          <w:sz w:val="24"/>
          <w:szCs w:val="24"/>
        </w:rPr>
        <w:t>Nafta</w:t>
      </w:r>
      <w:proofErr w:type="spellEnd"/>
      <w:r w:rsidRPr="00A40EDB">
        <w:rPr>
          <w:rFonts w:ascii="Times New Roman" w:eastAsia="Times New Roman" w:hAnsi="Times New Roman" w:cs="Times New Roman"/>
          <w:i/>
          <w:iCs/>
          <w:sz w:val="24"/>
          <w:szCs w:val="24"/>
        </w:rPr>
        <w:t xml:space="preserve"> becomes </w:t>
      </w:r>
      <w:proofErr w:type="spellStart"/>
      <w:r w:rsidRPr="00A40EDB">
        <w:rPr>
          <w:rFonts w:ascii="Times New Roman" w:eastAsia="Times New Roman" w:hAnsi="Times New Roman" w:cs="Times New Roman"/>
          <w:i/>
          <w:iCs/>
          <w:sz w:val="24"/>
          <w:szCs w:val="24"/>
        </w:rPr>
        <w:t>usmca</w:t>
      </w:r>
      <w:proofErr w:type="spellEnd"/>
      <w:r w:rsidRPr="00DC0C89">
        <w:rPr>
          <w:rFonts w:ascii="Times New Roman" w:eastAsia="Times New Roman" w:hAnsi="Times New Roman" w:cs="Times New Roman"/>
          <w:color w:val="000000"/>
          <w:sz w:val="24"/>
          <w:szCs w:val="24"/>
        </w:rPr>
        <w:t>. Farm Journal, 142(12), 12–12.</w:t>
      </w:r>
    </w:p>
    <w:p w14:paraId="2A24C1A2" w14:textId="77777777" w:rsidR="00A40EDB" w:rsidRDefault="00A40EDB" w:rsidP="00DC0C89">
      <w:pPr>
        <w:spacing w:after="240" w:line="240" w:lineRule="auto"/>
        <w:rPr>
          <w:rFonts w:ascii="Times New Roman" w:eastAsia="Times New Roman" w:hAnsi="Times New Roman" w:cs="Times New Roman"/>
          <w:color w:val="000000"/>
          <w:sz w:val="24"/>
          <w:szCs w:val="24"/>
        </w:rPr>
      </w:pPr>
    </w:p>
    <w:p w14:paraId="6B2ACBCB" w14:textId="2DC643D3" w:rsidR="00DC0C89" w:rsidRPr="00DC0C89" w:rsidRDefault="00DC0C89" w:rsidP="00DC0C89">
      <w:pPr>
        <w:spacing w:after="240" w:line="240" w:lineRule="auto"/>
        <w:rPr>
          <w:rFonts w:ascii="Times New Roman" w:eastAsia="Times New Roman" w:hAnsi="Times New Roman" w:cs="Times New Roman"/>
          <w:color w:val="000000"/>
          <w:sz w:val="24"/>
          <w:szCs w:val="24"/>
        </w:rPr>
      </w:pPr>
      <w:r w:rsidRPr="00DC0C89">
        <w:rPr>
          <w:rFonts w:ascii="Times New Roman" w:eastAsia="Times New Roman" w:hAnsi="Times New Roman" w:cs="Times New Roman"/>
          <w:color w:val="000000"/>
          <w:sz w:val="24"/>
          <w:szCs w:val="24"/>
        </w:rPr>
        <w:t xml:space="preserve">Long, H. (2018). </w:t>
      </w:r>
      <w:proofErr w:type="spellStart"/>
      <w:r w:rsidRPr="00DC0C89">
        <w:rPr>
          <w:rFonts w:ascii="Times New Roman" w:eastAsia="Times New Roman" w:hAnsi="Times New Roman" w:cs="Times New Roman"/>
          <w:color w:val="000000"/>
          <w:sz w:val="24"/>
          <w:szCs w:val="24"/>
        </w:rPr>
        <w:t>Usmca</w:t>
      </w:r>
      <w:proofErr w:type="spellEnd"/>
      <w:r w:rsidRPr="00DC0C89">
        <w:rPr>
          <w:rFonts w:ascii="Times New Roman" w:eastAsia="Times New Roman" w:hAnsi="Times New Roman" w:cs="Times New Roman"/>
          <w:color w:val="000000"/>
          <w:sz w:val="24"/>
          <w:szCs w:val="24"/>
        </w:rPr>
        <w:t xml:space="preserve">: </w:t>
      </w:r>
      <w:r w:rsidRPr="00A40EDB">
        <w:rPr>
          <w:rFonts w:ascii="Times New Roman" w:eastAsia="Times New Roman" w:hAnsi="Times New Roman" w:cs="Times New Roman"/>
          <w:i/>
          <w:iCs/>
          <w:sz w:val="24"/>
          <w:szCs w:val="24"/>
        </w:rPr>
        <w:t xml:space="preserve">who are the winners and losers of the ‘new </w:t>
      </w:r>
      <w:proofErr w:type="spellStart"/>
      <w:r w:rsidRPr="00A40EDB">
        <w:rPr>
          <w:rFonts w:ascii="Times New Roman" w:eastAsia="Times New Roman" w:hAnsi="Times New Roman" w:cs="Times New Roman"/>
          <w:i/>
          <w:iCs/>
          <w:sz w:val="24"/>
          <w:szCs w:val="24"/>
        </w:rPr>
        <w:t>nafta</w:t>
      </w:r>
      <w:proofErr w:type="spellEnd"/>
      <w:r w:rsidRPr="00A40EDB">
        <w:rPr>
          <w:rFonts w:ascii="Times New Roman" w:eastAsia="Times New Roman" w:hAnsi="Times New Roman" w:cs="Times New Roman"/>
          <w:i/>
          <w:iCs/>
          <w:sz w:val="24"/>
          <w:szCs w:val="24"/>
        </w:rPr>
        <w:t>’?</w:t>
      </w:r>
      <w:r w:rsidRPr="00DC0C89">
        <w:rPr>
          <w:rFonts w:ascii="Times New Roman" w:eastAsia="Times New Roman" w:hAnsi="Times New Roman" w:cs="Times New Roman"/>
          <w:color w:val="000000"/>
          <w:sz w:val="24"/>
          <w:szCs w:val="24"/>
        </w:rPr>
        <w:t xml:space="preserve"> The Washington</w:t>
      </w:r>
    </w:p>
    <w:p w14:paraId="3D9E3811" w14:textId="77777777" w:rsidR="00741BAB" w:rsidRDefault="00DC0C89" w:rsidP="00DC0C89">
      <w:pPr>
        <w:spacing w:after="240" w:line="240" w:lineRule="auto"/>
        <w:rPr>
          <w:rFonts w:ascii="Times New Roman" w:eastAsia="Times New Roman" w:hAnsi="Times New Roman" w:cs="Times New Roman"/>
          <w:color w:val="000000"/>
          <w:sz w:val="24"/>
          <w:szCs w:val="24"/>
        </w:rPr>
      </w:pPr>
      <w:r w:rsidRPr="00DC0C89">
        <w:rPr>
          <w:rFonts w:ascii="Times New Roman" w:eastAsia="Times New Roman" w:hAnsi="Times New Roman" w:cs="Times New Roman"/>
          <w:color w:val="000000"/>
          <w:sz w:val="24"/>
          <w:szCs w:val="24"/>
        </w:rPr>
        <w:t>Post (Online), N/a.</w:t>
      </w:r>
    </w:p>
    <w:p w14:paraId="20E0809B" w14:textId="77777777" w:rsidR="008B5FEA" w:rsidRDefault="008B5FEA" w:rsidP="00741BAB">
      <w:pPr>
        <w:spacing w:before="100" w:beforeAutospacing="1" w:after="100" w:afterAutospacing="1" w:line="240" w:lineRule="auto"/>
        <w:ind w:left="567" w:hanging="567"/>
        <w:rPr>
          <w:rFonts w:ascii="Times New Roman" w:eastAsia="Times New Roman" w:hAnsi="Times New Roman" w:cs="Times New Roman"/>
          <w:sz w:val="24"/>
          <w:szCs w:val="24"/>
        </w:rPr>
      </w:pPr>
    </w:p>
    <w:p w14:paraId="53A90582" w14:textId="00ED0B8B" w:rsidR="00741BAB" w:rsidRDefault="00741BAB" w:rsidP="00741BAB">
      <w:pPr>
        <w:spacing w:before="100" w:beforeAutospacing="1" w:after="100" w:afterAutospacing="1" w:line="240" w:lineRule="auto"/>
        <w:ind w:left="567" w:hanging="567"/>
        <w:rPr>
          <w:rFonts w:ascii="Times New Roman" w:eastAsia="Times New Roman" w:hAnsi="Times New Roman" w:cs="Times New Roman"/>
          <w:sz w:val="24"/>
          <w:szCs w:val="24"/>
        </w:rPr>
      </w:pPr>
      <w:r w:rsidRPr="00741BAB">
        <w:rPr>
          <w:rFonts w:ascii="Times New Roman" w:eastAsia="Times New Roman" w:hAnsi="Times New Roman" w:cs="Times New Roman"/>
          <w:sz w:val="24"/>
          <w:szCs w:val="24"/>
        </w:rPr>
        <w:t>Flores-</w:t>
      </w:r>
      <w:proofErr w:type="spellStart"/>
      <w:r w:rsidRPr="00741BAB">
        <w:rPr>
          <w:rFonts w:ascii="Times New Roman" w:eastAsia="Times New Roman" w:hAnsi="Times New Roman" w:cs="Times New Roman"/>
          <w:sz w:val="24"/>
          <w:szCs w:val="24"/>
        </w:rPr>
        <w:t>Macías</w:t>
      </w:r>
      <w:proofErr w:type="spellEnd"/>
      <w:r w:rsidRPr="00741BAB">
        <w:rPr>
          <w:rFonts w:ascii="Times New Roman" w:eastAsia="Times New Roman" w:hAnsi="Times New Roman" w:cs="Times New Roman"/>
          <w:sz w:val="24"/>
          <w:szCs w:val="24"/>
        </w:rPr>
        <w:t>, G. A., &amp; Sánchez-</w:t>
      </w:r>
      <w:proofErr w:type="spellStart"/>
      <w:r w:rsidRPr="00741BAB">
        <w:rPr>
          <w:rFonts w:ascii="Times New Roman" w:eastAsia="Times New Roman" w:hAnsi="Times New Roman" w:cs="Times New Roman"/>
          <w:sz w:val="24"/>
          <w:szCs w:val="24"/>
        </w:rPr>
        <w:t>Talanquer</w:t>
      </w:r>
      <w:proofErr w:type="spellEnd"/>
      <w:r w:rsidRPr="00741BAB">
        <w:rPr>
          <w:rFonts w:ascii="Times New Roman" w:eastAsia="Times New Roman" w:hAnsi="Times New Roman" w:cs="Times New Roman"/>
          <w:sz w:val="24"/>
          <w:szCs w:val="24"/>
        </w:rPr>
        <w:t xml:space="preserve">, M. (2019). The political economy of </w:t>
      </w:r>
      <w:proofErr w:type="spellStart"/>
      <w:r w:rsidRPr="00741BAB">
        <w:rPr>
          <w:rFonts w:ascii="Times New Roman" w:eastAsia="Times New Roman" w:hAnsi="Times New Roman" w:cs="Times New Roman"/>
          <w:sz w:val="24"/>
          <w:szCs w:val="24"/>
        </w:rPr>
        <w:t>nafta</w:t>
      </w:r>
      <w:proofErr w:type="spellEnd"/>
      <w:r w:rsidRPr="00741BAB">
        <w:rPr>
          <w:rFonts w:ascii="Times New Roman" w:eastAsia="Times New Roman" w:hAnsi="Times New Roman" w:cs="Times New Roman"/>
          <w:sz w:val="24"/>
          <w:szCs w:val="24"/>
        </w:rPr>
        <w:t>/</w:t>
      </w:r>
      <w:proofErr w:type="spellStart"/>
      <w:r w:rsidRPr="00741BAB">
        <w:rPr>
          <w:rFonts w:ascii="Times New Roman" w:eastAsia="Times New Roman" w:hAnsi="Times New Roman" w:cs="Times New Roman"/>
          <w:sz w:val="24"/>
          <w:szCs w:val="24"/>
        </w:rPr>
        <w:t>usmca</w:t>
      </w:r>
      <w:proofErr w:type="spellEnd"/>
      <w:r w:rsidRPr="00741BAB">
        <w:rPr>
          <w:rFonts w:ascii="Times New Roman" w:eastAsia="Times New Roman" w:hAnsi="Times New Roman" w:cs="Times New Roman"/>
          <w:sz w:val="24"/>
          <w:szCs w:val="24"/>
        </w:rPr>
        <w:t xml:space="preserve">. </w:t>
      </w:r>
      <w:r w:rsidRPr="00741BAB">
        <w:rPr>
          <w:rFonts w:ascii="Times New Roman" w:eastAsia="Times New Roman" w:hAnsi="Times New Roman" w:cs="Times New Roman"/>
          <w:i/>
          <w:iCs/>
          <w:sz w:val="24"/>
          <w:szCs w:val="24"/>
        </w:rPr>
        <w:t>Oxford Research Encyclopedia of Politics</w:t>
      </w:r>
      <w:r w:rsidRPr="00741BAB">
        <w:rPr>
          <w:rFonts w:ascii="Times New Roman" w:eastAsia="Times New Roman" w:hAnsi="Times New Roman" w:cs="Times New Roman"/>
          <w:sz w:val="24"/>
          <w:szCs w:val="24"/>
        </w:rPr>
        <w:t xml:space="preserve">. https://doi.org/10.1093/acrefore/9780190228637.013.1662 </w:t>
      </w:r>
    </w:p>
    <w:p w14:paraId="0E3BCB6F" w14:textId="77777777" w:rsidR="0022525C" w:rsidRDefault="0022525C" w:rsidP="00741BAB">
      <w:pPr>
        <w:spacing w:before="100" w:beforeAutospacing="1" w:after="100" w:afterAutospacing="1" w:line="240" w:lineRule="auto"/>
        <w:ind w:left="567" w:hanging="567"/>
        <w:rPr>
          <w:rFonts w:ascii="Times New Roman" w:eastAsia="Times New Roman" w:hAnsi="Times New Roman" w:cs="Times New Roman"/>
          <w:sz w:val="24"/>
          <w:szCs w:val="24"/>
        </w:rPr>
      </w:pPr>
    </w:p>
    <w:p w14:paraId="667FF03B" w14:textId="26F82702" w:rsidR="00741BAB" w:rsidRDefault="00741BAB" w:rsidP="00741BAB">
      <w:pPr>
        <w:spacing w:before="100" w:beforeAutospacing="1" w:after="100" w:afterAutospacing="1" w:line="240" w:lineRule="auto"/>
        <w:ind w:left="567" w:hanging="567"/>
        <w:rPr>
          <w:rFonts w:ascii="Times New Roman" w:eastAsia="Times New Roman" w:hAnsi="Times New Roman" w:cs="Times New Roman"/>
          <w:sz w:val="24"/>
          <w:szCs w:val="24"/>
        </w:rPr>
      </w:pPr>
      <w:proofErr w:type="spellStart"/>
      <w:r w:rsidRPr="00741BAB">
        <w:rPr>
          <w:rFonts w:ascii="Times New Roman" w:eastAsia="Times New Roman" w:hAnsi="Times New Roman" w:cs="Times New Roman"/>
          <w:sz w:val="24"/>
          <w:szCs w:val="24"/>
        </w:rPr>
        <w:t>Ciuriak</w:t>
      </w:r>
      <w:proofErr w:type="spellEnd"/>
      <w:r w:rsidRPr="00741BAB">
        <w:rPr>
          <w:rFonts w:ascii="Times New Roman" w:eastAsia="Times New Roman" w:hAnsi="Times New Roman" w:cs="Times New Roman"/>
          <w:sz w:val="24"/>
          <w:szCs w:val="24"/>
        </w:rPr>
        <w:t xml:space="preserve">, Dan, and Robert Fay. “The USMCA and Mexico’s Prospects under the New North American Trade Regime.” </w:t>
      </w:r>
      <w:r w:rsidRPr="00741BAB">
        <w:rPr>
          <w:rFonts w:ascii="Times New Roman" w:eastAsia="Times New Roman" w:hAnsi="Times New Roman" w:cs="Times New Roman"/>
          <w:i/>
          <w:iCs/>
          <w:sz w:val="24"/>
          <w:szCs w:val="24"/>
        </w:rPr>
        <w:t>SSRN Electronic Journal</w:t>
      </w:r>
      <w:r w:rsidRPr="00741BAB">
        <w:rPr>
          <w:rFonts w:ascii="Times New Roman" w:eastAsia="Times New Roman" w:hAnsi="Times New Roman" w:cs="Times New Roman"/>
          <w:sz w:val="24"/>
          <w:szCs w:val="24"/>
        </w:rPr>
        <w:t xml:space="preserve">, 2021, doi:10.2139/ssrn.3771338. </w:t>
      </w:r>
    </w:p>
    <w:p w14:paraId="18FD4EB9" w14:textId="48C1BE43" w:rsidR="0022525C" w:rsidRDefault="0022525C" w:rsidP="00741BAB">
      <w:pPr>
        <w:spacing w:before="100" w:beforeAutospacing="1" w:after="100" w:afterAutospacing="1" w:line="240" w:lineRule="auto"/>
        <w:ind w:left="567" w:hanging="567"/>
        <w:rPr>
          <w:rFonts w:ascii="Times New Roman" w:eastAsia="Times New Roman" w:hAnsi="Times New Roman" w:cs="Times New Roman"/>
          <w:sz w:val="24"/>
          <w:szCs w:val="24"/>
        </w:rPr>
      </w:pPr>
    </w:p>
    <w:p w14:paraId="6E97E67C" w14:textId="77777777" w:rsidR="0022525C" w:rsidRPr="0022525C" w:rsidRDefault="0022525C" w:rsidP="0022525C">
      <w:pPr>
        <w:spacing w:before="100" w:beforeAutospacing="1" w:after="100" w:afterAutospacing="1" w:line="240" w:lineRule="auto"/>
        <w:ind w:left="567" w:hanging="567"/>
        <w:rPr>
          <w:rFonts w:ascii="Times New Roman" w:eastAsia="Times New Roman" w:hAnsi="Times New Roman" w:cs="Times New Roman"/>
          <w:sz w:val="24"/>
          <w:szCs w:val="24"/>
        </w:rPr>
      </w:pPr>
      <w:proofErr w:type="spellStart"/>
      <w:r w:rsidRPr="0022525C">
        <w:rPr>
          <w:rFonts w:ascii="Times New Roman" w:eastAsia="Times New Roman" w:hAnsi="Times New Roman" w:cs="Times New Roman"/>
          <w:sz w:val="24"/>
          <w:szCs w:val="24"/>
        </w:rPr>
        <w:t>Soluyanov</w:t>
      </w:r>
      <w:proofErr w:type="spellEnd"/>
      <w:r w:rsidRPr="0022525C">
        <w:rPr>
          <w:rFonts w:ascii="Times New Roman" w:eastAsia="Times New Roman" w:hAnsi="Times New Roman" w:cs="Times New Roman"/>
          <w:sz w:val="24"/>
          <w:szCs w:val="24"/>
        </w:rPr>
        <w:t xml:space="preserve">, A.A. "USMCA New </w:t>
      </w:r>
      <w:proofErr w:type="spellStart"/>
      <w:r w:rsidRPr="0022525C">
        <w:rPr>
          <w:rFonts w:ascii="Times New Roman" w:eastAsia="Times New Roman" w:hAnsi="Times New Roman" w:cs="Times New Roman"/>
          <w:sz w:val="24"/>
          <w:szCs w:val="24"/>
        </w:rPr>
        <w:t>Nafta</w:t>
      </w:r>
      <w:proofErr w:type="spellEnd"/>
      <w:r w:rsidRPr="0022525C">
        <w:rPr>
          <w:rFonts w:ascii="Times New Roman" w:eastAsia="Times New Roman" w:hAnsi="Times New Roman" w:cs="Times New Roman"/>
          <w:sz w:val="24"/>
          <w:szCs w:val="24"/>
        </w:rPr>
        <w:t xml:space="preserve"> Substitute TRADE Agreement: Differences and SIGNING HISTORY." </w:t>
      </w:r>
      <w:r w:rsidRPr="0022525C">
        <w:rPr>
          <w:rFonts w:ascii="Times New Roman" w:eastAsia="Times New Roman" w:hAnsi="Times New Roman" w:cs="Times New Roman"/>
          <w:i/>
          <w:iCs/>
          <w:sz w:val="24"/>
          <w:szCs w:val="24"/>
        </w:rPr>
        <w:t>SCIENTIFIC DEVELOPMENT TRENDS AND EDUCATION</w:t>
      </w:r>
      <w:r w:rsidRPr="0022525C">
        <w:rPr>
          <w:rFonts w:ascii="Times New Roman" w:eastAsia="Times New Roman" w:hAnsi="Times New Roman" w:cs="Times New Roman"/>
          <w:sz w:val="24"/>
          <w:szCs w:val="24"/>
        </w:rPr>
        <w:t xml:space="preserve"> 53.3 (2019). Print.</w:t>
      </w:r>
    </w:p>
    <w:p w14:paraId="4BACECE0" w14:textId="77777777" w:rsidR="0022525C" w:rsidRPr="00741BAB" w:rsidRDefault="0022525C" w:rsidP="00741BAB">
      <w:pPr>
        <w:spacing w:before="100" w:beforeAutospacing="1" w:after="100" w:afterAutospacing="1" w:line="240" w:lineRule="auto"/>
        <w:ind w:left="567" w:hanging="567"/>
        <w:rPr>
          <w:rFonts w:ascii="Times New Roman" w:eastAsia="Times New Roman" w:hAnsi="Times New Roman" w:cs="Times New Roman"/>
          <w:sz w:val="24"/>
          <w:szCs w:val="24"/>
        </w:rPr>
      </w:pPr>
    </w:p>
    <w:p w14:paraId="67B6190E" w14:textId="77777777" w:rsidR="00741BAB" w:rsidRPr="00741BAB" w:rsidRDefault="00741BAB" w:rsidP="00741BAB">
      <w:pPr>
        <w:spacing w:before="100" w:beforeAutospacing="1" w:after="100" w:afterAutospacing="1" w:line="240" w:lineRule="auto"/>
        <w:ind w:left="567" w:hanging="567"/>
        <w:rPr>
          <w:rFonts w:ascii="Times New Roman" w:eastAsia="Times New Roman" w:hAnsi="Times New Roman" w:cs="Times New Roman"/>
          <w:sz w:val="24"/>
          <w:szCs w:val="24"/>
        </w:rPr>
      </w:pPr>
    </w:p>
    <w:p w14:paraId="71A3B413" w14:textId="5735A812" w:rsidR="004F27F2" w:rsidRPr="00FB1967" w:rsidRDefault="001377EE" w:rsidP="00FB1967">
      <w:pPr>
        <w:spacing w:after="240" w:line="240" w:lineRule="auto"/>
        <w:rPr>
          <w:rFonts w:ascii="Times New Roman" w:eastAsia="Times New Roman" w:hAnsi="Times New Roman" w:cs="Times New Roman"/>
          <w:sz w:val="24"/>
          <w:szCs w:val="24"/>
        </w:rPr>
      </w:pP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r w:rsidRPr="001377EE">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sectPr w:rsidR="004F27F2" w:rsidRPr="00FB196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31CBC" w14:textId="77777777" w:rsidR="00BF7CAD" w:rsidRDefault="00BF7CAD" w:rsidP="001377EE">
      <w:pPr>
        <w:spacing w:after="0" w:line="240" w:lineRule="auto"/>
      </w:pPr>
      <w:r>
        <w:separator/>
      </w:r>
    </w:p>
  </w:endnote>
  <w:endnote w:type="continuationSeparator" w:id="0">
    <w:p w14:paraId="6471EBB7" w14:textId="77777777" w:rsidR="00BF7CAD" w:rsidRDefault="00BF7CAD" w:rsidP="0013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8B8A3" w14:textId="77777777" w:rsidR="00BF7CAD" w:rsidRDefault="00BF7CAD" w:rsidP="001377EE">
      <w:pPr>
        <w:spacing w:after="0" w:line="240" w:lineRule="auto"/>
      </w:pPr>
      <w:r>
        <w:separator/>
      </w:r>
    </w:p>
  </w:footnote>
  <w:footnote w:type="continuationSeparator" w:id="0">
    <w:p w14:paraId="27C4743A" w14:textId="77777777" w:rsidR="00BF7CAD" w:rsidRDefault="00BF7CAD" w:rsidP="00137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617788"/>
      <w:docPartObj>
        <w:docPartGallery w:val="Page Numbers (Top of Page)"/>
        <w:docPartUnique/>
      </w:docPartObj>
    </w:sdtPr>
    <w:sdtEndPr>
      <w:rPr>
        <w:rFonts w:ascii="Times New Roman" w:hAnsi="Times New Roman" w:cs="Times New Roman"/>
        <w:noProof/>
        <w:sz w:val="24"/>
        <w:szCs w:val="24"/>
      </w:rPr>
    </w:sdtEndPr>
    <w:sdtContent>
      <w:p w14:paraId="558ED23E" w14:textId="77777777" w:rsidR="001377EE" w:rsidRPr="001377EE" w:rsidRDefault="001377EE">
        <w:pPr>
          <w:pStyle w:val="Header"/>
          <w:jc w:val="right"/>
          <w:rPr>
            <w:rFonts w:ascii="Times New Roman" w:hAnsi="Times New Roman" w:cs="Times New Roman"/>
            <w:sz w:val="24"/>
            <w:szCs w:val="24"/>
          </w:rPr>
        </w:pPr>
        <w:r w:rsidRPr="001377EE">
          <w:rPr>
            <w:rFonts w:ascii="Times New Roman" w:hAnsi="Times New Roman" w:cs="Times New Roman"/>
            <w:sz w:val="24"/>
            <w:szCs w:val="24"/>
          </w:rPr>
          <w:fldChar w:fldCharType="begin"/>
        </w:r>
        <w:r w:rsidRPr="001377EE">
          <w:rPr>
            <w:rFonts w:ascii="Times New Roman" w:hAnsi="Times New Roman" w:cs="Times New Roman"/>
            <w:sz w:val="24"/>
            <w:szCs w:val="24"/>
          </w:rPr>
          <w:instrText xml:space="preserve"> PAGE   \* MERGEFORMAT </w:instrText>
        </w:r>
        <w:r w:rsidRPr="001377EE">
          <w:rPr>
            <w:rFonts w:ascii="Times New Roman" w:hAnsi="Times New Roman" w:cs="Times New Roman"/>
            <w:sz w:val="24"/>
            <w:szCs w:val="24"/>
          </w:rPr>
          <w:fldChar w:fldCharType="separate"/>
        </w:r>
        <w:r w:rsidR="004F27F2">
          <w:rPr>
            <w:rFonts w:ascii="Times New Roman" w:hAnsi="Times New Roman" w:cs="Times New Roman"/>
            <w:noProof/>
            <w:sz w:val="24"/>
            <w:szCs w:val="24"/>
          </w:rPr>
          <w:t>11</w:t>
        </w:r>
        <w:r w:rsidRPr="001377EE">
          <w:rPr>
            <w:rFonts w:ascii="Times New Roman" w:hAnsi="Times New Roman" w:cs="Times New Roman"/>
            <w:noProof/>
            <w:sz w:val="24"/>
            <w:szCs w:val="24"/>
          </w:rPr>
          <w:fldChar w:fldCharType="end"/>
        </w:r>
      </w:p>
    </w:sdtContent>
  </w:sdt>
  <w:p w14:paraId="632469CB" w14:textId="77777777" w:rsidR="001377EE" w:rsidRDefault="00137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C7F6D"/>
    <w:multiLevelType w:val="multilevel"/>
    <w:tmpl w:val="86D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EE"/>
    <w:rsid w:val="00093C99"/>
    <w:rsid w:val="0012094C"/>
    <w:rsid w:val="001377EE"/>
    <w:rsid w:val="001B77DD"/>
    <w:rsid w:val="0022525C"/>
    <w:rsid w:val="00237A1D"/>
    <w:rsid w:val="00284D58"/>
    <w:rsid w:val="00473339"/>
    <w:rsid w:val="004C7DB2"/>
    <w:rsid w:val="004F27F2"/>
    <w:rsid w:val="004F6E9F"/>
    <w:rsid w:val="00550201"/>
    <w:rsid w:val="0064388F"/>
    <w:rsid w:val="00684930"/>
    <w:rsid w:val="00725C1B"/>
    <w:rsid w:val="00741BAB"/>
    <w:rsid w:val="00826023"/>
    <w:rsid w:val="008B5FEA"/>
    <w:rsid w:val="009D6410"/>
    <w:rsid w:val="009F789E"/>
    <w:rsid w:val="00A40EDB"/>
    <w:rsid w:val="00AE4B63"/>
    <w:rsid w:val="00B919B4"/>
    <w:rsid w:val="00BF7CAD"/>
    <w:rsid w:val="00C93B0A"/>
    <w:rsid w:val="00CE39AD"/>
    <w:rsid w:val="00DC0C89"/>
    <w:rsid w:val="00DD3187"/>
    <w:rsid w:val="00DE4DF4"/>
    <w:rsid w:val="00E93F11"/>
    <w:rsid w:val="00FB1967"/>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7123"/>
  <w15:chartTrackingRefBased/>
  <w15:docId w15:val="{D7861A89-3D6B-4D5E-BFA9-5EF9DC33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7E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7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7EE"/>
  </w:style>
  <w:style w:type="paragraph" w:styleId="Footer">
    <w:name w:val="footer"/>
    <w:basedOn w:val="Normal"/>
    <w:link w:val="FooterChar"/>
    <w:uiPriority w:val="99"/>
    <w:unhideWhenUsed/>
    <w:rsid w:val="00137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7EE"/>
  </w:style>
  <w:style w:type="character" w:styleId="CommentReference">
    <w:name w:val="annotation reference"/>
    <w:basedOn w:val="DefaultParagraphFont"/>
    <w:uiPriority w:val="99"/>
    <w:semiHidden/>
    <w:unhideWhenUsed/>
    <w:rsid w:val="0012094C"/>
    <w:rPr>
      <w:sz w:val="16"/>
      <w:szCs w:val="16"/>
    </w:rPr>
  </w:style>
  <w:style w:type="paragraph" w:styleId="CommentText">
    <w:name w:val="annotation text"/>
    <w:basedOn w:val="Normal"/>
    <w:link w:val="CommentTextChar"/>
    <w:uiPriority w:val="99"/>
    <w:semiHidden/>
    <w:unhideWhenUsed/>
    <w:rsid w:val="0012094C"/>
    <w:pPr>
      <w:spacing w:line="240" w:lineRule="auto"/>
    </w:pPr>
    <w:rPr>
      <w:sz w:val="20"/>
      <w:szCs w:val="20"/>
    </w:rPr>
  </w:style>
  <w:style w:type="character" w:customStyle="1" w:styleId="CommentTextChar">
    <w:name w:val="Comment Text Char"/>
    <w:basedOn w:val="DefaultParagraphFont"/>
    <w:link w:val="CommentText"/>
    <w:uiPriority w:val="99"/>
    <w:semiHidden/>
    <w:rsid w:val="0012094C"/>
    <w:rPr>
      <w:sz w:val="20"/>
      <w:szCs w:val="20"/>
    </w:rPr>
  </w:style>
  <w:style w:type="paragraph" w:styleId="CommentSubject">
    <w:name w:val="annotation subject"/>
    <w:basedOn w:val="CommentText"/>
    <w:next w:val="CommentText"/>
    <w:link w:val="CommentSubjectChar"/>
    <w:uiPriority w:val="99"/>
    <w:semiHidden/>
    <w:unhideWhenUsed/>
    <w:rsid w:val="0012094C"/>
    <w:rPr>
      <w:b/>
      <w:bCs/>
    </w:rPr>
  </w:style>
  <w:style w:type="character" w:customStyle="1" w:styleId="CommentSubjectChar">
    <w:name w:val="Comment Subject Char"/>
    <w:basedOn w:val="CommentTextChar"/>
    <w:link w:val="CommentSubject"/>
    <w:uiPriority w:val="99"/>
    <w:semiHidden/>
    <w:rsid w:val="001209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40255">
      <w:bodyDiv w:val="1"/>
      <w:marLeft w:val="0"/>
      <w:marRight w:val="0"/>
      <w:marTop w:val="0"/>
      <w:marBottom w:val="0"/>
      <w:divBdr>
        <w:top w:val="none" w:sz="0" w:space="0" w:color="auto"/>
        <w:left w:val="none" w:sz="0" w:space="0" w:color="auto"/>
        <w:bottom w:val="none" w:sz="0" w:space="0" w:color="auto"/>
        <w:right w:val="none" w:sz="0" w:space="0" w:color="auto"/>
      </w:divBdr>
    </w:div>
    <w:div w:id="170268183">
      <w:bodyDiv w:val="1"/>
      <w:marLeft w:val="0"/>
      <w:marRight w:val="0"/>
      <w:marTop w:val="0"/>
      <w:marBottom w:val="0"/>
      <w:divBdr>
        <w:top w:val="none" w:sz="0" w:space="0" w:color="auto"/>
        <w:left w:val="none" w:sz="0" w:space="0" w:color="auto"/>
        <w:bottom w:val="none" w:sz="0" w:space="0" w:color="auto"/>
        <w:right w:val="none" w:sz="0" w:space="0" w:color="auto"/>
      </w:divBdr>
    </w:div>
    <w:div w:id="551775941">
      <w:bodyDiv w:val="1"/>
      <w:marLeft w:val="0"/>
      <w:marRight w:val="0"/>
      <w:marTop w:val="0"/>
      <w:marBottom w:val="0"/>
      <w:divBdr>
        <w:top w:val="none" w:sz="0" w:space="0" w:color="auto"/>
        <w:left w:val="none" w:sz="0" w:space="0" w:color="auto"/>
        <w:bottom w:val="none" w:sz="0" w:space="0" w:color="auto"/>
        <w:right w:val="none" w:sz="0" w:space="0" w:color="auto"/>
      </w:divBdr>
    </w:div>
    <w:div w:id="981078743">
      <w:bodyDiv w:val="1"/>
      <w:marLeft w:val="0"/>
      <w:marRight w:val="0"/>
      <w:marTop w:val="0"/>
      <w:marBottom w:val="0"/>
      <w:divBdr>
        <w:top w:val="none" w:sz="0" w:space="0" w:color="auto"/>
        <w:left w:val="none" w:sz="0" w:space="0" w:color="auto"/>
        <w:bottom w:val="none" w:sz="0" w:space="0" w:color="auto"/>
        <w:right w:val="none" w:sz="0" w:space="0" w:color="auto"/>
      </w:divBdr>
    </w:div>
    <w:div w:id="1465537465">
      <w:bodyDiv w:val="1"/>
      <w:marLeft w:val="0"/>
      <w:marRight w:val="0"/>
      <w:marTop w:val="0"/>
      <w:marBottom w:val="0"/>
      <w:divBdr>
        <w:top w:val="none" w:sz="0" w:space="0" w:color="auto"/>
        <w:left w:val="none" w:sz="0" w:space="0" w:color="auto"/>
        <w:bottom w:val="none" w:sz="0" w:space="0" w:color="auto"/>
        <w:right w:val="none" w:sz="0" w:space="0" w:color="auto"/>
      </w:divBdr>
    </w:div>
    <w:div w:id="16971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Trump_tariff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EDEE038C-9D19-4E24-B2F0-B119A442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Daniela Piperno</cp:lastModifiedBy>
  <cp:revision>11</cp:revision>
  <cp:lastPrinted>2021-02-25T18:41:00Z</cp:lastPrinted>
  <dcterms:created xsi:type="dcterms:W3CDTF">2021-02-22T21:18:00Z</dcterms:created>
  <dcterms:modified xsi:type="dcterms:W3CDTF">2021-02-25T18:51:00Z</dcterms:modified>
</cp:coreProperties>
</file>